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66335345" w:rsidR="00160CD3" w:rsidRPr="006A1E4A" w:rsidRDefault="00160CD3" w:rsidP="00CF6307">
      <w:pPr>
        <w:spacing w:line="480" w:lineRule="auto"/>
      </w:pPr>
      <w:r>
        <w:rPr>
          <w:b/>
          <w:bCs/>
        </w:rPr>
        <w:t>Target Journals:</w:t>
      </w:r>
      <w:r w:rsidR="006A1E4A">
        <w:t xml:space="preserve"> </w:t>
      </w:r>
      <w:r w:rsidR="006A1E4A">
        <w:rPr>
          <w:i/>
          <w:iCs/>
        </w:rPr>
        <w:t>Global Change Biology</w:t>
      </w:r>
      <w:r w:rsidR="006A1E4A" w:rsidRPr="006A1E4A">
        <w:t>,</w:t>
      </w:r>
      <w:r w:rsidR="006A1E4A">
        <w:rPr>
          <w:i/>
          <w:iCs/>
        </w:rPr>
        <w:t xml:space="preserve"> Plant, Cell &amp; Environment</w:t>
      </w:r>
      <w:r w:rsidR="006A1E4A">
        <w:t xml:space="preserve">, </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ariance in leaf nitrogen content across</w:t>
      </w:r>
      <w:r w:rsidR="008F4F22">
        <w:t xml:space="preserve"> a climatic and soil resource availability</w:t>
      </w:r>
      <w:r w:rsidR="004B4F66" w:rsidRPr="004B4F66">
        <w:t xml:space="preserve"> gradient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74E4DA47" w:rsidR="00160CD3" w:rsidRDefault="00160CD3" w:rsidP="00CF6307">
      <w:pPr>
        <w:spacing w:line="480" w:lineRule="auto"/>
        <w:rPr>
          <w:bCs/>
        </w:rPr>
      </w:pPr>
      <w:r w:rsidRPr="00895468">
        <w:rPr>
          <w:b/>
        </w:rPr>
        <w:t>Abstract:</w:t>
      </w:r>
      <w:r>
        <w:rPr>
          <w:bCs/>
        </w:rPr>
        <w:t xml:space="preserve"> </w:t>
      </w:r>
      <w:r w:rsidR="009E2D9C">
        <w:rPr>
          <w:bCs/>
        </w:rPr>
        <w:t>2</w:t>
      </w:r>
      <w:r w:rsidR="006A1E4A">
        <w:rPr>
          <w:bCs/>
        </w:rPr>
        <w:t>9</w:t>
      </w:r>
      <w:r w:rsidR="00610A42">
        <w:rPr>
          <w:bCs/>
        </w:rPr>
        <w:t>8</w:t>
      </w:r>
      <w:r>
        <w:rPr>
          <w:bCs/>
        </w:rPr>
        <w:t xml:space="preserve"> words</w:t>
      </w:r>
    </w:p>
    <w:p w14:paraId="543417E2" w14:textId="5478072A" w:rsidR="00160CD3" w:rsidRDefault="00160CD3" w:rsidP="00CF6307">
      <w:pPr>
        <w:spacing w:line="480" w:lineRule="auto"/>
        <w:rPr>
          <w:bCs/>
        </w:rPr>
      </w:pPr>
      <w:r w:rsidRPr="00006BDD">
        <w:rPr>
          <w:b/>
        </w:rPr>
        <w:t>Main text word count</w:t>
      </w:r>
      <w:r>
        <w:rPr>
          <w:bCs/>
        </w:rPr>
        <w:t xml:space="preserve">: </w:t>
      </w:r>
      <w:r w:rsidR="009C5D08">
        <w:rPr>
          <w:bCs/>
        </w:rPr>
        <w:t>6758</w:t>
      </w:r>
      <w:r>
        <w:rPr>
          <w:bCs/>
        </w:rPr>
        <w:t xml:space="preserve"> words </w:t>
      </w:r>
    </w:p>
    <w:p w14:paraId="6D852392" w14:textId="647853FF" w:rsidR="00160CD3" w:rsidRDefault="00160CD3" w:rsidP="00CF6307">
      <w:pPr>
        <w:spacing w:line="480" w:lineRule="auto"/>
        <w:ind w:firstLine="720"/>
        <w:rPr>
          <w:bCs/>
        </w:rPr>
      </w:pPr>
      <w:r>
        <w:rPr>
          <w:bCs/>
        </w:rPr>
        <w:t xml:space="preserve">Introduction: </w:t>
      </w:r>
      <w:r w:rsidR="009C531E">
        <w:rPr>
          <w:bCs/>
        </w:rPr>
        <w:t>1</w:t>
      </w:r>
      <w:r w:rsidR="009C5D08">
        <w:rPr>
          <w:bCs/>
        </w:rPr>
        <w:t>751</w:t>
      </w:r>
      <w:r>
        <w:rPr>
          <w:bCs/>
        </w:rPr>
        <w:t xml:space="preserve"> words</w:t>
      </w:r>
    </w:p>
    <w:p w14:paraId="27B29C84" w14:textId="192896EA" w:rsidR="00160CD3" w:rsidRDefault="00160CD3" w:rsidP="00CF6307">
      <w:pPr>
        <w:spacing w:line="480" w:lineRule="auto"/>
        <w:ind w:firstLine="720"/>
        <w:rPr>
          <w:bCs/>
        </w:rPr>
      </w:pPr>
      <w:r>
        <w:rPr>
          <w:bCs/>
        </w:rPr>
        <w:t xml:space="preserve">Methods: </w:t>
      </w:r>
      <w:r w:rsidR="001E2935">
        <w:rPr>
          <w:bCs/>
        </w:rPr>
        <w:t>2260</w:t>
      </w:r>
      <w:r>
        <w:rPr>
          <w:bCs/>
        </w:rPr>
        <w:t xml:space="preserve"> words</w:t>
      </w:r>
    </w:p>
    <w:p w14:paraId="0A2B2CD4" w14:textId="4461A741" w:rsidR="00160CD3" w:rsidRDefault="00160CD3" w:rsidP="00CF6307">
      <w:pPr>
        <w:spacing w:line="480" w:lineRule="auto"/>
        <w:ind w:firstLine="720"/>
        <w:rPr>
          <w:bCs/>
        </w:rPr>
      </w:pPr>
      <w:r>
        <w:rPr>
          <w:bCs/>
        </w:rPr>
        <w:t xml:space="preserve">Results: </w:t>
      </w:r>
      <w:r w:rsidR="001E2935">
        <w:rPr>
          <w:bCs/>
        </w:rPr>
        <w:t>1078</w:t>
      </w:r>
      <w:r>
        <w:rPr>
          <w:bCs/>
        </w:rPr>
        <w:t xml:space="preserve"> words (not including text in figures or tables)</w:t>
      </w:r>
    </w:p>
    <w:p w14:paraId="35636F53" w14:textId="2BF061F4" w:rsidR="00160CD3" w:rsidRDefault="00160CD3" w:rsidP="00CF6307">
      <w:pPr>
        <w:spacing w:line="480" w:lineRule="auto"/>
        <w:ind w:firstLine="720"/>
        <w:rPr>
          <w:bCs/>
        </w:rPr>
      </w:pPr>
      <w:r>
        <w:rPr>
          <w:bCs/>
        </w:rPr>
        <w:t xml:space="preserve">Discussion: </w:t>
      </w:r>
      <w:r w:rsidR="001E2935">
        <w:rPr>
          <w:bCs/>
        </w:rPr>
        <w:t>1669</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68511106" w14:textId="58B3F8E2" w:rsidR="00610A42" w:rsidRDefault="008F4F22" w:rsidP="00457AA0">
      <w:pPr>
        <w:spacing w:line="480" w:lineRule="auto"/>
      </w:pPr>
      <w:r>
        <w:t xml:space="preserve">Climate and soil resource availability </w:t>
      </w:r>
      <w:r w:rsidR="000D0151">
        <w:t xml:space="preserve">are important drivers of plant nitrogen uptake and leaf nitrogen allocation. </w:t>
      </w:r>
      <w:r w:rsidR="00A70EE7">
        <w:t>Ecophysiological 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implying </w:t>
      </w:r>
      <w:r w:rsidR="00457AA0">
        <w:t xml:space="preserve">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 components of </w:t>
      </w:r>
      <w:r w:rsidR="001E2935">
        <w:rPr>
          <w:i/>
          <w:iCs/>
        </w:rPr>
        <w:t>N</w:t>
      </w:r>
      <w:r w:rsidR="001E2935">
        <w:rPr>
          <w:vertAlign w:val="subscript"/>
        </w:rPr>
        <w:t>area</w:t>
      </w:r>
      <w:r w:rsidR="001E2935">
        <w:t xml:space="preserve"> (leaf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1B56C3">
        <w:t>In 2020 and 2021, 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negative relationship between increasing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of air temperature on </w:t>
      </w:r>
      <w:r w:rsidR="006A1E4A">
        <w:rPr>
          <w:i/>
          <w:iCs/>
        </w:rPr>
        <w:t>N</w:t>
      </w:r>
      <w:r w:rsidR="006A1E4A">
        <w:rPr>
          <w:vertAlign w:val="subscript"/>
        </w:rPr>
        <w:t>area</w:t>
      </w:r>
      <w:r w:rsidR="006A1E4A">
        <w:t xml:space="preserve">. In all cases, indirect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xml:space="preserve">. Together, these results provide the first empirical evidence suggesting that </w:t>
      </w:r>
      <w:r w:rsidR="006A1E4A">
        <w:rPr>
          <w:i/>
          <w:iCs/>
          <w:lang w:val="el-GR"/>
        </w:rPr>
        <w:t>β</w:t>
      </w:r>
      <w:r w:rsidR="006A1E4A">
        <w:t xml:space="preserve"> is a central driver of variance in </w:t>
      </w:r>
      <w:r w:rsidR="006A1E4A">
        <w:rPr>
          <w:i/>
          <w:iCs/>
        </w:rPr>
        <w:t>N</w:t>
      </w:r>
      <w:r w:rsidR="006A1E4A">
        <w:rPr>
          <w:vertAlign w:val="subscript"/>
        </w:rPr>
        <w:t>area</w:t>
      </w:r>
      <w:r w:rsidR="006A1E4A">
        <w:t xml:space="preserve"> across environmental gradients and could be a useful trait to better understand </w:t>
      </w:r>
      <w:r w:rsidR="00610A42">
        <w:t xml:space="preserve">integrated </w:t>
      </w:r>
      <w:r w:rsidR="005124E1">
        <w:t>climate-soil</w:t>
      </w:r>
      <w:r w:rsidR="00610A42">
        <w:t xml:space="preserve"> relationships in other leaf physiological traits.</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6234B5F6"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3154C0AD"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F10C2A">
        <w:t>.</w:t>
      </w:r>
    </w:p>
    <w:p w14:paraId="60757164" w14:textId="5A5E89AF"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commentRangeStart w:id="0"/>
      <w:r w:rsidR="00C5029B">
        <w:t>A given ‘optimal’ photosynthetic rate is determined through leaf resource demand</w:t>
      </w:r>
      <w:r w:rsidR="00610A42">
        <w:t>, which is an acclimation response altered through</w:t>
      </w:r>
      <w:r w:rsidR="00C5029B">
        <w:t xml:space="preserve">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C790F">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C5029B">
        <w:fldChar w:fldCharType="separate"/>
      </w:r>
      <w:r w:rsidR="00F10C2A" w:rsidRPr="00F10C2A">
        <w:rPr>
          <w:noProof/>
        </w:rPr>
        <w:t xml:space="preserve">(Dong </w:t>
      </w:r>
      <w:r w:rsidR="00F10C2A" w:rsidRPr="00F10C2A">
        <w:rPr>
          <w:i/>
          <w:noProof/>
        </w:rPr>
        <w:t>et al.</w:t>
      </w:r>
      <w:r w:rsidR="00F10C2A" w:rsidRPr="00F10C2A">
        <w:rPr>
          <w:noProof/>
        </w:rPr>
        <w:t>, 2022b)</w:t>
      </w:r>
      <w:r w:rsidR="00C5029B">
        <w:fldChar w:fldCharType="end"/>
      </w:r>
      <w:r w:rsidR="00C5029B">
        <w:t>, temperature</w:t>
      </w:r>
      <w:r w:rsidR="00465F23">
        <w:t xml:space="preserve"> </w:t>
      </w:r>
      <w:r w:rsidR="00465F23">
        <w:fldChar w:fldCharType="begin" w:fldLock="1"/>
      </w:r>
      <w:r w:rsidR="004B446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465F23">
        <w:fldChar w:fldCharType="separate"/>
      </w:r>
      <w:r w:rsidR="00465F23" w:rsidRPr="00465F23">
        <w:rPr>
          <w:noProof/>
        </w:rPr>
        <w:t xml:space="preserve">(Dong </w:t>
      </w:r>
      <w:r w:rsidR="00465F23" w:rsidRPr="00465F23">
        <w:rPr>
          <w:i/>
          <w:noProof/>
        </w:rPr>
        <w:t>et al.</w:t>
      </w:r>
      <w:r w:rsidR="00465F23" w:rsidRPr="00465F23">
        <w:rPr>
          <w:noProof/>
        </w:rPr>
        <w:t>, 2017, 2020)</w:t>
      </w:r>
      <w:r w:rsidR="00465F23">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w:t>
      </w:r>
      <w:r w:rsidR="00610A42">
        <w:t xml:space="preserve">varies </w:t>
      </w:r>
      <w:r w:rsidR="00173014">
        <w:t xml:space="preserve">by plant functional group (e.g., whether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w:t>
      </w:r>
      <w:r w:rsidR="00310537">
        <w:t xml:space="preserve">climate, </w:t>
      </w:r>
      <w:r w:rsidR="00C5029B">
        <w:t>nutrient and water use can be substituted for each other to maintain the lowest summed cost</w:t>
      </w:r>
      <w:r w:rsidR="00610A42">
        <w:t xml:space="preserve"> to satisfy leaf resource demand</w:t>
      </w:r>
      <w:r w:rsidR="00C5029B">
        <w:t>, such that optimal photosynthesis rate</w:t>
      </w:r>
      <w:r w:rsidR="00995E58">
        <w:t>s are</w:t>
      </w:r>
      <w:r w:rsidR="00C5029B">
        <w:t xml:space="preserve"> achieved </w:t>
      </w:r>
      <w:r w:rsidR="00C5029B">
        <w:lastRenderedPageBreak/>
        <w:t xml:space="preserve">with less efficient use of the more abundant </w:t>
      </w:r>
      <w:r w:rsidR="00B53AEA">
        <w:t>and less costly resource</w:t>
      </w:r>
      <w:r w:rsidR="00610A42">
        <w:t xml:space="preserve"> to acquire</w:t>
      </w:r>
      <w:r w:rsidR="00B53AEA">
        <w:t xml:space="preserve"> for more efficient use of the less abundant and more costly resource</w:t>
      </w:r>
      <w:r w:rsidR="00610A42">
        <w:t xml:space="preserve"> to acquire</w:t>
      </w:r>
      <w:r w:rsidR="00B53AEA">
        <w:t>.</w:t>
      </w:r>
      <w:commentRangeEnd w:id="0"/>
      <w:r w:rsidR="00ED632D">
        <w:rPr>
          <w:rStyle w:val="CommentReference"/>
          <w:rFonts w:eastAsiaTheme="minorHAnsi" w:cs="Times New Roman (Body CS)"/>
        </w:rPr>
        <w:commentReference w:id="0"/>
      </w:r>
    </w:p>
    <w:p w14:paraId="4A61175D" w14:textId="5C21237C" w:rsidR="00825292" w:rsidRDefault="00B53AEA" w:rsidP="004B446C">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 xml:space="preserve">Alternatively, an increase in soil moisture should increase </w:t>
      </w:r>
      <w:r>
        <w:rPr>
          <w:i/>
          <w:iCs/>
          <w:lang w:val="el-GR"/>
        </w:rPr>
        <w:t>β</w:t>
      </w:r>
      <w:r w:rsidR="000E765A">
        <w:t xml:space="preserve"> as a result of increased stomatal conductance</w:t>
      </w:r>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 xml:space="preserve">. </w:t>
      </w:r>
      <w:r w:rsidR="00DF21B9">
        <w:t>The theory predicts that increasing vapor pressure deficit should</w:t>
      </w:r>
      <w:r w:rsidR="00AF2856">
        <w:t xml:space="preserve"> decrease stomatal conductance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4B446C">
        <w:t xml:space="preserve">, which should decrease </w:t>
      </w:r>
      <w:r w:rsidR="00DF21B9">
        <w:rPr>
          <w:i/>
          <w:iCs/>
          <w:lang w:val="el-GR"/>
        </w:rPr>
        <w:t>β</w:t>
      </w:r>
      <w:r w:rsidR="00DF21B9">
        <w:t xml:space="preserve"> </w:t>
      </w:r>
      <w:r w:rsidR="004B446C">
        <w:t>and therefore increase</w:t>
      </w:r>
      <w:r w:rsidR="00DF21B9">
        <w:t xml:space="preserve"> </w:t>
      </w:r>
      <w:r w:rsidR="00DF21B9">
        <w:rPr>
          <w:i/>
          <w:iCs/>
        </w:rPr>
        <w:t>N</w:t>
      </w:r>
      <w:r w:rsidR="00DF21B9">
        <w:rPr>
          <w:vertAlign w:val="subscript"/>
        </w:rPr>
        <w:t>area</w:t>
      </w:r>
      <w:r w:rsidR="00DF21B9">
        <w:t xml:space="preserve">. Increasing air temperatures should increase maintenance costs of </w:t>
      </w:r>
      <w:r w:rsidR="00937E02">
        <w:t xml:space="preserve">photosynthetic enzymes due to </w:t>
      </w:r>
      <w:r w:rsidR="008D69F0">
        <w:t xml:space="preserve">generally </w:t>
      </w:r>
      <w:r w:rsidR="00937E02">
        <w:t xml:space="preserve">faster enzyme kinetics at higher temperatures </w:t>
      </w:r>
      <w:r w:rsidR="004B446C">
        <w:fldChar w:fldCharType="begin" w:fldLock="1"/>
      </w:r>
      <w:r w:rsidR="00AA379F">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4B446C">
        <w:fldChar w:fldCharType="separate"/>
      </w:r>
      <w:r w:rsidR="004B446C" w:rsidRPr="004B446C">
        <w:rPr>
          <w:noProof/>
        </w:rPr>
        <w:t xml:space="preserve">(Bernacchi </w:t>
      </w:r>
      <w:r w:rsidR="004B446C" w:rsidRPr="004B446C">
        <w:rPr>
          <w:i/>
          <w:noProof/>
        </w:rPr>
        <w:t>et al.</w:t>
      </w:r>
      <w:r w:rsidR="004B446C" w:rsidRPr="004B446C">
        <w:rPr>
          <w:noProof/>
        </w:rPr>
        <w:t>, 2001)</w:t>
      </w:r>
      <w:r w:rsidR="004B446C">
        <w:fldChar w:fldCharType="end"/>
      </w:r>
      <w:r w:rsidR="00937E02">
        <w:t xml:space="preserve">, which, coupled with decreased water viscosity at higher temperatures </w:t>
      </w:r>
      <w:r w:rsidR="00937E02">
        <w:fldChar w:fldCharType="begin" w:fldLock="1"/>
      </w:r>
      <w:r w:rsidR="00937E0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937E02">
        <w:fldChar w:fldCharType="separate"/>
      </w:r>
      <w:r w:rsidR="00937E02" w:rsidRPr="000E765A">
        <w:rPr>
          <w:noProof/>
        </w:rPr>
        <w:t xml:space="preserve">(Korson </w:t>
      </w:r>
      <w:r w:rsidR="00937E02" w:rsidRPr="000E765A">
        <w:rPr>
          <w:i/>
          <w:noProof/>
        </w:rPr>
        <w:t>et al.</w:t>
      </w:r>
      <w:r w:rsidR="00937E02" w:rsidRPr="000E765A">
        <w:rPr>
          <w:noProof/>
        </w:rPr>
        <w:t>, 1969)</w:t>
      </w:r>
      <w:r w:rsidR="00937E02">
        <w:fldChar w:fldCharType="end"/>
      </w:r>
      <w:r w:rsidR="004B446C">
        <w:t xml:space="preserve">, </w:t>
      </w:r>
      <w:r w:rsidR="00937E02">
        <w:t xml:space="preserve">should </w:t>
      </w:r>
      <w:r w:rsidR="008D69F0">
        <w:t>increase</w:t>
      </w:r>
      <w:r w:rsidR="00937E02">
        <w:t xml:space="preserve"> </w:t>
      </w:r>
      <w:r w:rsidR="00937E02">
        <w:rPr>
          <w:i/>
          <w:iCs/>
          <w:lang w:val="el-GR"/>
        </w:rPr>
        <w:t>β</w:t>
      </w:r>
      <w:r w:rsidR="00937E02">
        <w:t xml:space="preserve"> and result in </w:t>
      </w:r>
      <w:r w:rsidR="008D69F0">
        <w:t>decreased</w:t>
      </w:r>
      <w:r w:rsidR="00937E02">
        <w:t xml:space="preserve"> </w:t>
      </w:r>
      <w:r w:rsidR="00937E02">
        <w:rPr>
          <w:i/>
          <w:iCs/>
        </w:rPr>
        <w:t>N</w:t>
      </w:r>
      <w:r w:rsidR="00937E02">
        <w:rPr>
          <w:vertAlign w:val="subscript"/>
        </w:rPr>
        <w:t>area</w:t>
      </w:r>
      <w:r w:rsidR="00937E02">
        <w:t xml:space="preserve"> at higher stomatal conductance.</w:t>
      </w:r>
    </w:p>
    <w:p w14:paraId="64800909" w14:textId="2C5CF37D" w:rsidR="004B446C" w:rsidRDefault="004B446C" w:rsidP="00910E99">
      <w:pPr>
        <w:spacing w:line="480" w:lineRule="auto"/>
        <w:ind w:firstLine="720"/>
      </w:pPr>
      <w:r>
        <w:t>Plant</w:t>
      </w:r>
      <w:r w:rsidR="00ED632D">
        <w:t xml:space="preserve"> leaf nitrogen allocation</w:t>
      </w:r>
      <w:r w:rsidR="009C5D08">
        <w:t xml:space="preserve"> </w:t>
      </w:r>
      <w:r>
        <w:t xml:space="preserve">responses to changing climates or soil resource availability thresholds may also depend on their mode of nutrient acquisition or photosynthetic pathway. For example, species that form associations with symbiotic nitrogen-fixing bacteria should, in theory, have access to less finite nitrogen supply, which may result in lower average </w:t>
      </w:r>
      <w:r>
        <w:rPr>
          <w:i/>
          <w:iCs/>
          <w:lang w:val="el-GR"/>
        </w:rPr>
        <w:t>β</w:t>
      </w:r>
      <w:r>
        <w:t xml:space="preserve"> values across soil nitrogen availability gradients than species not capable of forming such associations. </w:t>
      </w:r>
      <w:r w:rsidR="00AA379F">
        <w:t>This result was previously shown in a greenhouse experiment, where a leguminous species generally had lower costs of nitrogen acquisition</w:t>
      </w:r>
      <w:r w:rsidR="00910E99">
        <w:t>, but was less responsive to changes in soil nitrogen fertilization,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 xml:space="preserve">. Generally lower </w:t>
      </w:r>
      <w:r w:rsidR="00AA379F">
        <w:rPr>
          <w:i/>
          <w:iCs/>
          <w:lang w:val="el-GR"/>
        </w:rPr>
        <w:t>β</w:t>
      </w:r>
      <w:r w:rsidR="00AA379F">
        <w:t xml:space="preserve"> values across soil nitrogen availability gradients </w:t>
      </w:r>
      <w:r>
        <w:t>could</w:t>
      </w:r>
      <w:r w:rsidR="00AA379F">
        <w:t xml:space="preserve"> be a possible explanation for</w:t>
      </w:r>
      <w:r>
        <w:t xml:space="preserve"> why species </w:t>
      </w:r>
      <w:r>
        <w:lastRenderedPageBreak/>
        <w:t>that associate with symbiotic nitrogen-fixing bacteria commonly have higher leaf nitrogen content than species not able to form such associations</w:t>
      </w:r>
      <w:r w:rsidR="00AA379F">
        <w:t xml:space="preserve"> ()</w:t>
      </w:r>
      <w:r>
        <w:t>.</w:t>
      </w:r>
      <w:r w:rsidR="003307B9">
        <w:t xml:space="preserve"> Additionally,</w:t>
      </w:r>
      <w:r w:rsidR="00AA379F">
        <w:t xml:space="preserve"> </w:t>
      </w:r>
      <w:r w:rsidR="003307B9">
        <w:t xml:space="preserve">photosynthetic pathway could determine the net effect of soil moisture or vapor pressure deficit on </w:t>
      </w:r>
      <w:r w:rsidR="00AA379F">
        <w:rPr>
          <w:i/>
          <w:iCs/>
          <w:lang w:val="el-GR"/>
        </w:rPr>
        <w:t>β</w:t>
      </w:r>
      <w:r w:rsidR="009C5D08">
        <w:t xml:space="preserve"> in a given species</w:t>
      </w:r>
      <w:r w:rsidR="00AA379F">
        <w:t>. This pattern could be due to higher water-use efficiency</w:t>
      </w:r>
      <w:r w:rsidR="009C5D08">
        <w:t xml:space="preserve"> and lower stomatal conductance</w:t>
      </w:r>
      <w:r w:rsidR="00AA379F">
        <w:t xml:space="preserve"> 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AA379F">
        <w:t xml:space="preserve">, which </w:t>
      </w:r>
      <w:r w:rsidR="00910E99">
        <w:t>would</w:t>
      </w:r>
      <w:r w:rsidR="00AA379F">
        <w:t xml:space="preserve"> result </w:t>
      </w:r>
      <w:r w:rsidR="009C5D08">
        <w:t xml:space="preserve">in </w:t>
      </w:r>
      <w:r w:rsidR="00AA379F">
        <w:t xml:space="preserve">generally lower </w:t>
      </w:r>
      <w:r w:rsidR="00AA379F">
        <w:rPr>
          <w:i/>
          <w:iCs/>
          <w:lang w:val="el-GR"/>
        </w:rPr>
        <w:t>β</w:t>
      </w:r>
      <w:r w:rsidR="00AA379F">
        <w:t xml:space="preserve"> values and related higher </w:t>
      </w:r>
      <w:r w:rsidR="00AA379F">
        <w:rPr>
          <w:i/>
          <w:iCs/>
        </w:rPr>
        <w:t>N</w:t>
      </w:r>
      <w:r w:rsidR="00AA379F">
        <w:rPr>
          <w:vertAlign w:val="subscript"/>
        </w:rPr>
        <w:t>area</w:t>
      </w:r>
      <w:r w:rsidR="00AA379F">
        <w:t xml:space="preserve"> 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698E0F13" w:rsidR="00CC790F" w:rsidRPr="00DD2B66" w:rsidRDefault="00A05D01" w:rsidP="00465F23">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w:t>
      </w:r>
      <w:r w:rsidR="000615D8">
        <w:t xml:space="preserve">individual and possible interactive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2D459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gradients","type":"article-journal","volume":"228"},"uris":["http://www.mendeley.com/documents/?uuid=665ee559-637a-4c3e-ab28-1c199c696d00"]}],"mendeley":{"formattedCitation":"(Dong &lt;i&gt;et al.&lt;/i&gt;, 2017, 2020)","plainTextFormattedCitation":"(Dong et al., 2017, 2020)","previouslyFormattedCitation":"(Dong &lt;i&gt;et al.&lt;/i&gt;, 2017, 2020)"},"properties":{"noteIndex":0},"schema":"https://github.com/citation-style-language/schema/raw/master/csl-citation.json"}</w:instrText>
      </w:r>
      <w:r w:rsidR="000615D8">
        <w:fldChar w:fldCharType="separate"/>
      </w:r>
      <w:r w:rsidR="000615D8" w:rsidRPr="000615D8">
        <w:rPr>
          <w:noProof/>
        </w:rPr>
        <w:t xml:space="preserve">(Dong </w:t>
      </w:r>
      <w:r w:rsidR="000615D8" w:rsidRPr="000615D8">
        <w:rPr>
          <w:i/>
          <w:noProof/>
        </w:rPr>
        <w:t>et al.</w:t>
      </w:r>
      <w:r w:rsidR="000615D8" w:rsidRPr="000615D8">
        <w:rPr>
          <w:noProof/>
        </w:rPr>
        <w:t>, 2017, 2020)</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recent work suggests that variance in global </w:t>
      </w:r>
      <w:r w:rsidR="00CC790F">
        <w:rPr>
          <w:i/>
          <w:iCs/>
        </w:rPr>
        <w:t>N</w:t>
      </w:r>
      <w:r w:rsidR="00CC790F">
        <w:rPr>
          <w:vertAlign w:val="subscript"/>
        </w:rPr>
        <w:t>area</w:t>
      </w:r>
      <w:r w:rsidR="00CC790F">
        <w:t xml:space="preserve"> is overwhelmingly driven by changes in </w:t>
      </w:r>
      <w:r w:rsidR="00CC790F">
        <w:rPr>
          <w:i/>
          <w:iCs/>
        </w:rPr>
        <w:t>M</w:t>
      </w:r>
      <w:r w:rsidR="00CC790F">
        <w:rPr>
          <w:vertAlign w:val="subscript"/>
        </w:rPr>
        <w:t>area</w:t>
      </w:r>
      <w:r w:rsidR="00CC790F">
        <w:t xml:space="preserve"> </w:t>
      </w:r>
      <w:r w:rsidR="00465F23">
        <w:fldChar w:fldCharType="begin" w:fldLock="1"/>
      </w:r>
      <w:r w:rsidR="00465F23">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&lt;i&gt;et al.&lt;/i&gt;, 2017; Dong &lt;i&gt;et al.&lt;/i&gt;, 2022a)","plainTextFormattedCitation":"(Onoda et al., 2017; Dong et al., 2022a)","previouslyFormattedCitation":"(Onoda &lt;i&gt;et al.&lt;/i&gt;, 2017; Dong &lt;i&gt;et al.&lt;/i&gt;, 2022a)"},"properties":{"noteIndex":0},"schema":"https://github.com/citation-style-language/schema/raw/master/csl-citation.json"}</w:instrText>
      </w:r>
      <w:r w:rsidR="00465F23">
        <w:fldChar w:fldCharType="separate"/>
      </w:r>
      <w:r w:rsidR="00465F23" w:rsidRPr="00465F23">
        <w:rPr>
          <w:noProof/>
        </w:rPr>
        <w:t xml:space="preserve">(Onoda </w:t>
      </w:r>
      <w:r w:rsidR="00465F23" w:rsidRPr="00465F23">
        <w:rPr>
          <w:i/>
          <w:noProof/>
        </w:rPr>
        <w:t>et al.</w:t>
      </w:r>
      <w:r w:rsidR="00465F23" w:rsidRPr="00465F23">
        <w:rPr>
          <w:noProof/>
        </w:rPr>
        <w:t xml:space="preserve">, 2017; Dong </w:t>
      </w:r>
      <w:r w:rsidR="00465F23" w:rsidRPr="00465F23">
        <w:rPr>
          <w:i/>
          <w:noProof/>
        </w:rPr>
        <w:t>et al.</w:t>
      </w:r>
      <w:r w:rsidR="00465F23" w:rsidRPr="00465F23">
        <w:rPr>
          <w:noProof/>
        </w:rPr>
        <w:t>, 2022a)</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 </w:t>
      </w:r>
      <w:r w:rsidR="00ED632D">
        <w:t xml:space="preserve">shifts in </w:t>
      </w:r>
      <w:r w:rsidR="006B48A0">
        <w:t>leaf stoichiometry</w:t>
      </w:r>
      <w:r w:rsidR="00910E99">
        <w:t xml:space="preserve">, </w:t>
      </w:r>
      <w:r w:rsidR="00610A42">
        <w:t xml:space="preserve">indicative </w:t>
      </w:r>
      <w:r w:rsidR="00610A42">
        <w:lastRenderedPageBreak/>
        <w:t xml:space="preserve">of changes in </w:t>
      </w:r>
      <w:r w:rsidR="00610A42">
        <w:rPr>
          <w:i/>
          <w:iCs/>
        </w:rPr>
        <w:t>N</w:t>
      </w:r>
      <w:r w:rsidR="00610A42">
        <w:rPr>
          <w:vertAlign w:val="subscript"/>
        </w:rPr>
        <w:t>mass</w:t>
      </w:r>
      <w:r w:rsidR="00910E99">
        <w:t>,</w:t>
      </w:r>
      <w:r w:rsidR="006B48A0">
        <w:t xml:space="preserve"> or construction costs associated with leaf morphology</w:t>
      </w:r>
      <w:r w:rsidR="00910E99">
        <w:t xml:space="preserve">, </w:t>
      </w:r>
      <w:r w:rsidR="00610A42">
        <w:t xml:space="preserve">indicative of changes in </w:t>
      </w:r>
      <w:r w:rsidR="00610A42">
        <w:rPr>
          <w:i/>
          <w:iCs/>
        </w:rPr>
        <w:t>M</w:t>
      </w:r>
      <w:r w:rsidR="00610A42">
        <w:rPr>
          <w:vertAlign w:val="subscript"/>
        </w:rPr>
        <w:t>area</w:t>
      </w:r>
      <w:r w:rsidR="006B48A0">
        <w:t>.</w:t>
      </w:r>
    </w:p>
    <w:p w14:paraId="65F6FE19" w14:textId="7D665015" w:rsidR="005A0E7B" w:rsidRDefault="00136249" w:rsidP="00610A42">
      <w:pPr>
        <w:spacing w:line="480" w:lineRule="auto"/>
        <w:ind w:firstLine="720"/>
      </w:pPr>
      <w:r>
        <w:t>In summer 2020 and 2021,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 xml:space="preserve">C 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 derived estimates of</w:t>
      </w:r>
      <w:r w:rsidR="00995E58">
        <w:t xml:space="preserve"> </w:t>
      </w:r>
      <w:r w:rsidR="002B26AB">
        <w:rPr>
          <w:i/>
          <w:iCs/>
          <w:lang w:val="el-GR"/>
        </w:rPr>
        <w:t>β</w:t>
      </w:r>
      <w:r w:rsidR="002B26AB">
        <w:t xml:space="preserve"> </w:t>
      </w:r>
      <w:r w:rsidR="00995E58">
        <w:t xml:space="preserve">in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to test the following hypotheses</w:t>
      </w:r>
      <w:r w:rsidR="00214E3F">
        <w:t>:</w:t>
      </w:r>
    </w:p>
    <w:p w14:paraId="65F3CBE6" w14:textId="6658A27A"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r w:rsidR="00136EA4">
        <w:rPr>
          <w:i/>
          <w:iCs/>
        </w:rPr>
        <w:t>M</w:t>
      </w:r>
      <w:r w:rsidR="00136EA4">
        <w:rPr>
          <w:vertAlign w:val="subscript"/>
        </w:rPr>
        <w:t>area</w:t>
      </w:r>
      <w:r w:rsidR="00136EA4">
        <w:t xml:space="preserve"> and related construction costs associated with leaf morphology</w:t>
      </w:r>
    </w:p>
    <w:p w14:paraId="164642C3" w14:textId="7D75B496" w:rsidR="00466F89" w:rsidRDefault="00214E3F" w:rsidP="00466F89">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We expected </w:t>
      </w:r>
      <w:r w:rsidR="00466F89" w:rsidRPr="00466F89">
        <w:rPr>
          <w:i/>
          <w:iCs/>
          <w:lang w:val="el-GR"/>
        </w:rPr>
        <w:t>β</w:t>
      </w:r>
      <w:r w:rsidR="00466F89">
        <w:t xml:space="preserve"> to determine </w:t>
      </w:r>
      <w:r w:rsidR="00535DB9">
        <w:t xml:space="preserve">plant </w:t>
      </w:r>
      <w:r w:rsidR="00466F89">
        <w:t xml:space="preserve">nitrogen uptake independent of soil nitrogen supply, which would result in </w:t>
      </w:r>
      <w:r w:rsidR="007C24E0">
        <w:t xml:space="preserve">weak or null </w:t>
      </w:r>
      <w:r w:rsidR="00466F89">
        <w:t>direct effect</w:t>
      </w:r>
      <w:r w:rsidR="007C24E0">
        <w:t>s</w:t>
      </w:r>
      <w:r w:rsidR="00466F89">
        <w:t xml:space="preserve"> of soil nitrogen availability on </w:t>
      </w:r>
      <w:r w:rsidR="00466F89" w:rsidRPr="00466F89">
        <w:rPr>
          <w:i/>
          <w:iCs/>
        </w:rPr>
        <w:t>N</w:t>
      </w:r>
      <w:r w:rsidR="00466F89" w:rsidRPr="00466F89">
        <w:rPr>
          <w:vertAlign w:val="subscript"/>
        </w:rPr>
        <w:t>area</w:t>
      </w:r>
    </w:p>
    <w:p w14:paraId="271A1F1B" w14:textId="358993F9" w:rsidR="00466F89" w:rsidRDefault="005C2D3A" w:rsidP="00AC0426">
      <w:pPr>
        <w:pStyle w:val="ListParagraph"/>
        <w:numPr>
          <w:ilvl w:val="0"/>
          <w:numId w:val="4"/>
        </w:numPr>
        <w:spacing w:line="480" w:lineRule="auto"/>
      </w:pPr>
      <w:r>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r w:rsidR="00535DB9">
        <w:t xml:space="preserve">increasing soil moisture on leaf </w:t>
      </w:r>
      <w:proofErr w:type="gram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gramEnd"/>
      <w:r w:rsidR="00535DB9">
        <w:t xml:space="preserve"> and a</w:t>
      </w:r>
      <w:r w:rsidR="00AC0426">
        <w:t xml:space="preserve"> direct</w:t>
      </w:r>
      <w:r w:rsidR="00535DB9">
        <w:t xml:space="preserve"> positive effect of increasing </w:t>
      </w:r>
      <w:r w:rsidR="00535DB9">
        <w:lastRenderedPageBreak/>
        <w:t xml:space="preserve">leaf </w:t>
      </w:r>
      <w:r w:rsidR="00535DB9" w:rsidRPr="00B869D3">
        <w:rPr>
          <w:i/>
          <w:iCs/>
        </w:rPr>
        <w:t>C</w:t>
      </w:r>
      <w:r w:rsidR="00535DB9">
        <w:rPr>
          <w:vertAlign w:val="subscript"/>
        </w:rPr>
        <w:t>i</w:t>
      </w:r>
      <w:r w:rsidR="00535DB9">
        <w:t>:</w:t>
      </w:r>
      <w:r w:rsidR="00535DB9" w:rsidRPr="00B869D3">
        <w:rPr>
          <w:i/>
          <w:iCs/>
        </w:rPr>
        <w:t>C</w:t>
      </w:r>
      <w:r w:rsidR="00535DB9">
        <w:rPr>
          <w:vertAlign w:val="subscript"/>
        </w:rPr>
        <w:t>a</w:t>
      </w:r>
      <w:r w:rsidR="00535DB9">
        <w:t xml:space="preserve"> on </w:t>
      </w:r>
      <w:r w:rsidR="00535DB9" w:rsidRPr="00466F89">
        <w:rPr>
          <w:i/>
          <w:iCs/>
          <w:lang w:val="el-GR"/>
        </w:rPr>
        <w:t>β</w:t>
      </w:r>
      <w:r w:rsidR="00535DB9">
        <w:t xml:space="preserve">. </w:t>
      </w:r>
      <w:r w:rsidR="00AC0426">
        <w:t xml:space="preserve">Combined with the 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because the reduction in </w:t>
      </w:r>
      <w:r w:rsidR="00466F89" w:rsidRPr="00AC0426">
        <w:rPr>
          <w:i/>
          <w:iCs/>
        </w:rPr>
        <w:t>N</w:t>
      </w:r>
      <w:r w:rsidR="00466F89" w:rsidRPr="00AC0426">
        <w:rPr>
          <w:vertAlign w:val="subscript"/>
        </w:rPr>
        <w:t>area</w:t>
      </w:r>
      <w:r w:rsidR="00466F89">
        <w:t xml:space="preserve"> would occur as a consequence of increasing leaf </w:t>
      </w:r>
      <w:proofErr w:type="gram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proofErr w:type="gramEnd"/>
    </w:p>
    <w:p w14:paraId="5FBB4E9E" w14:textId="59B6169E" w:rsidR="003D4D18" w:rsidRDefault="0021583E" w:rsidP="003D4D18">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576B7C">
        <w:rPr>
          <w:i/>
          <w:iCs/>
          <w:lang w:val="el-GR"/>
        </w:rPr>
        <w:t>β</w:t>
      </w:r>
      <w:r w:rsidR="003D4D18">
        <w:t xml:space="preserve">, a pattern that will be driven by a direct negative effect of increasing vapor pressure deficit on leaf </w:t>
      </w:r>
      <w:proofErr w:type="gram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gramEnd"/>
      <w:r w:rsidR="003D4D18">
        <w:t xml:space="preserve"> and a positive effect of increasing leaf </w:t>
      </w:r>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r w:rsidR="003D4D18">
        <w:t xml:space="preserve"> on </w:t>
      </w:r>
      <w:r w:rsidR="003D4D18" w:rsidRPr="00576B7C">
        <w:rPr>
          <w:i/>
          <w:iCs/>
          <w:lang w:val="el-GR"/>
        </w:rPr>
        <w:t>β</w:t>
      </w:r>
      <w:r w:rsidR="003D4D18">
        <w:t xml:space="preserve">. </w:t>
      </w:r>
      <w:r w:rsidR="007C24E0">
        <w:t>C</w:t>
      </w:r>
      <w:r w:rsidR="003D4D18">
        <w:t xml:space="preserve">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would occur as a consequence of increasing leaf </w:t>
      </w:r>
      <w:proofErr w:type="gram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proofErr w:type="gramEnd"/>
    </w:p>
    <w:p w14:paraId="3A3F718F" w14:textId="5436582B" w:rsidR="00910E99" w:rsidRDefault="003D4D18" w:rsidP="00910E99">
      <w:pPr>
        <w:pStyle w:val="ListParagraph"/>
        <w:numPr>
          <w:ilvl w:val="0"/>
          <w:numId w:val="4"/>
        </w:numPr>
        <w:spacing w:line="480" w:lineRule="auto"/>
      </w:pPr>
      <w:r>
        <w:t xml:space="preserve">Increasing temperature will increase </w:t>
      </w:r>
      <w:r w:rsidRPr="00576B7C">
        <w:rPr>
          <w:i/>
          <w:iCs/>
          <w:lang w:val="el-GR"/>
        </w:rPr>
        <w:t>β</w:t>
      </w:r>
      <w:r>
        <w:t xml:space="preserve">, a pattern that will be driven by a direct negative effect of increasing temperature on vapor pressure deficit, a direct negative effect of increasing vapor pressure deficit on leaf </w:t>
      </w:r>
      <w:proofErr w:type="gramStart"/>
      <w:r w:rsidRPr="00576B7C">
        <w:rPr>
          <w:i/>
          <w:iCs/>
        </w:rPr>
        <w:t>C</w:t>
      </w:r>
      <w:r w:rsidRPr="00576B7C">
        <w:rPr>
          <w:vertAlign w:val="subscript"/>
        </w:rPr>
        <w:t>i</w:t>
      </w:r>
      <w:r>
        <w:t>:</w:t>
      </w:r>
      <w:r w:rsidRPr="00576B7C">
        <w:rPr>
          <w:i/>
          <w:iCs/>
        </w:rPr>
        <w:t>C</w:t>
      </w:r>
      <w:r w:rsidRPr="00576B7C">
        <w:rPr>
          <w:vertAlign w:val="subscript"/>
        </w:rPr>
        <w:t>a</w:t>
      </w:r>
      <w:proofErr w:type="gramEnd"/>
      <w:r w:rsidR="007C24E0">
        <w:t>,</w:t>
      </w:r>
      <w:r>
        <w:t xml:space="preserve"> and a positive effect of increasing leaf </w:t>
      </w:r>
      <w:r w:rsidRPr="00576B7C">
        <w:rPr>
          <w:i/>
          <w:iCs/>
        </w:rPr>
        <w:t>C</w:t>
      </w:r>
      <w:r w:rsidRPr="00576B7C">
        <w:rPr>
          <w:vertAlign w:val="subscript"/>
        </w:rPr>
        <w:t>i</w:t>
      </w:r>
      <w:r>
        <w:t>:</w:t>
      </w:r>
      <w:r w:rsidRPr="00576B7C">
        <w:rPr>
          <w:i/>
          <w:iCs/>
        </w:rPr>
        <w:t>C</w:t>
      </w:r>
      <w:r w:rsidRPr="00576B7C">
        <w:rPr>
          <w:vertAlign w:val="subscript"/>
        </w:rPr>
        <w:t>a</w:t>
      </w:r>
      <w:r>
        <w:t xml:space="preserve"> on </w:t>
      </w:r>
      <w:r w:rsidRPr="00576B7C">
        <w:rPr>
          <w:i/>
          <w:iCs/>
          <w:lang w:val="el-GR"/>
        </w:rPr>
        <w:t>β</w:t>
      </w:r>
      <w:r>
        <w:t xml:space="preserve">. Combined with the direct negative 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negative effect of increasing temperature on </w:t>
      </w:r>
      <w:r>
        <w:rPr>
          <w:i/>
          <w:iCs/>
        </w:rPr>
        <w:t>N</w:t>
      </w:r>
      <w:r>
        <w:rPr>
          <w:vertAlign w:val="subscript"/>
        </w:rPr>
        <w:t>area</w:t>
      </w:r>
    </w:p>
    <w:p w14:paraId="1EA3158D" w14:textId="7D363B41" w:rsidR="00910E99" w:rsidRDefault="00910E99" w:rsidP="007C24E0">
      <w:pPr>
        <w:pStyle w:val="ListParagraph"/>
        <w:numPr>
          <w:ilvl w:val="0"/>
          <w:numId w:val="4"/>
        </w:numPr>
        <w:spacing w:line="480" w:lineRule="auto"/>
      </w:pPr>
      <w:r>
        <w:t xml:space="preserve">Ability to associate with symbiotic nitrogen-fixing bacteria will have a negative effect on </w:t>
      </w:r>
      <w:r w:rsidRPr="00576B7C">
        <w:rPr>
          <w:i/>
          <w:iCs/>
          <w:lang w:val="el-GR"/>
        </w:rPr>
        <w:t>β</w:t>
      </w:r>
      <w:r>
        <w:t xml:space="preserve">, causing a stronger stimulation in </w:t>
      </w:r>
      <w:r>
        <w:rPr>
          <w:i/>
          <w:iCs/>
        </w:rPr>
        <w:t>N</w:t>
      </w:r>
      <w:r>
        <w:rPr>
          <w:vertAlign w:val="subscript"/>
        </w:rPr>
        <w:t>area</w:t>
      </w:r>
      <w:r>
        <w:t xml:space="preserve"> compared to species without the ability to associate with symbiotic nitrogen-fixing bacteria. </w:t>
      </w:r>
      <w:r w:rsidR="007C24E0">
        <w:t xml:space="preserve">We expected this pattern to occur alongside lower leaf </w:t>
      </w:r>
      <w:proofErr w:type="gramStart"/>
      <w:r w:rsidR="007C24E0" w:rsidRPr="007C24E0">
        <w:rPr>
          <w:i/>
          <w:iCs/>
        </w:rPr>
        <w:t>C</w:t>
      </w:r>
      <w:r w:rsidR="007C24E0" w:rsidRPr="007C24E0">
        <w:rPr>
          <w:vertAlign w:val="subscript"/>
        </w:rPr>
        <w:t>i</w:t>
      </w:r>
      <w:r w:rsidR="007C24E0">
        <w:t>:</w:t>
      </w:r>
      <w:r w:rsidR="007C24E0" w:rsidRPr="007C24E0">
        <w:rPr>
          <w:i/>
          <w:iCs/>
        </w:rPr>
        <w:t>C</w:t>
      </w:r>
      <w:r w:rsidR="007C24E0" w:rsidRPr="007C24E0">
        <w:rPr>
          <w:vertAlign w:val="subscript"/>
        </w:rPr>
        <w:t>a</w:t>
      </w:r>
      <w:proofErr w:type="gramEnd"/>
      <w:r w:rsidR="007C24E0">
        <w:t xml:space="preserve"> values on average in species with the ability to associate with symbiotic nitrogen-fixing bacteria</w:t>
      </w:r>
    </w:p>
    <w:p w14:paraId="137698B5" w14:textId="1EFDE539" w:rsidR="009C531E" w:rsidRDefault="00910E99" w:rsidP="000E5BEF">
      <w:pPr>
        <w:pStyle w:val="ListParagraph"/>
        <w:numPr>
          <w:ilvl w:val="0"/>
          <w:numId w:val="4"/>
        </w:numPr>
        <w:spacing w:line="480" w:lineRule="auto"/>
      </w:pPr>
      <w:r>
        <w:lastRenderedPageBreak/>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This pattern will be the result of lower stomatal conductance rates</w:t>
      </w:r>
      <w:r w:rsidR="007C24E0">
        <w:t xml:space="preserve">, therefore lower </w:t>
      </w:r>
      <w:proofErr w:type="gramStart"/>
      <w:r w:rsidR="007C24E0">
        <w:rPr>
          <w:i/>
          <w:iCs/>
        </w:rPr>
        <w:t>C</w:t>
      </w:r>
      <w:r w:rsidR="007C24E0">
        <w:rPr>
          <w:vertAlign w:val="subscript"/>
        </w:rPr>
        <w:t>i</w:t>
      </w:r>
      <w:r w:rsidR="007C24E0">
        <w:t>:</w:t>
      </w:r>
      <w:r w:rsidR="007C24E0">
        <w:rPr>
          <w:i/>
          <w:iCs/>
        </w:rPr>
        <w:t>C</w:t>
      </w:r>
      <w:r w:rsidR="007C24E0">
        <w:rPr>
          <w:vertAlign w:val="subscript"/>
        </w:rPr>
        <w:t>a</w:t>
      </w:r>
      <w:proofErr w:type="gramEnd"/>
      <w:r w:rsidR="007C24E0">
        <w:t xml:space="preserve"> values on average</w:t>
      </w:r>
      <w:r>
        <w:t xml:space="preserve"> in C</w:t>
      </w:r>
      <w:r>
        <w:rPr>
          <w:vertAlign w:val="subscript"/>
        </w:rPr>
        <w:t>4</w:t>
      </w:r>
      <w:r>
        <w:t xml:space="preserve"> species, </w:t>
      </w:r>
      <w:r w:rsidR="007C24E0">
        <w:t xml:space="preserve">which would </w:t>
      </w:r>
      <w:r>
        <w:t>lead to higher</w:t>
      </w:r>
      <w:r w:rsidR="007C24E0">
        <w:t xml:space="preserve"> average</w:t>
      </w:r>
      <w:r>
        <w:t xml:space="preserve"> </w:t>
      </w:r>
      <w:r>
        <w:rPr>
          <w:i/>
          <w:iCs/>
        </w:rPr>
        <w:t>N</w:t>
      </w:r>
      <w:r>
        <w:rPr>
          <w:vertAlign w:val="subscript"/>
        </w:rPr>
        <w:t>area</w:t>
      </w:r>
      <w:r>
        <w:t xml:space="preserve"> values in C</w:t>
      </w:r>
      <w:r>
        <w:rPr>
          <w:vertAlign w:val="subscript"/>
        </w:rPr>
        <w:t>4</w:t>
      </w:r>
      <w:r>
        <w:t xml:space="preserve"> species</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E6E45AF"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w:t>
      </w:r>
      <w:r w:rsidR="007C24E0">
        <w:t>, mirroring rough 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556FB7E9" w:rsidR="009B12AC" w:rsidRDefault="009B12AC" w:rsidP="000E5BEF">
      <w:pPr>
        <w:autoSpaceDE w:val="0"/>
        <w:autoSpaceDN w:val="0"/>
        <w:adjustRightInd w:val="0"/>
        <w:spacing w:line="480" w:lineRule="auto"/>
        <w:ind w:firstLine="720"/>
        <w:rPr>
          <w:color w:val="000000"/>
        </w:rPr>
      </w:pPr>
      <w:r w:rsidRPr="00863849">
        <w:rPr>
          <w:color w:val="000000"/>
        </w:rPr>
        <w:lastRenderedPageBreak/>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007C24E0">
        <w:rPr>
          <w:vertAlign w:val="subscript"/>
        </w:rPr>
        <w:t>biomass</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w:t>
      </w:r>
      <w:r>
        <w:rPr>
          <w:color w:val="000000"/>
        </w:rPr>
        <w:lastRenderedPageBreak/>
        <w:t>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7F1C4F7A"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then measuring extract</w:t>
      </w:r>
      <w:r w:rsidR="00136EA4">
        <w:t xml:space="preserve"> absorbance values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3E226065" w:rsidR="00B40834"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D953A67" w:rsidR="000438F0" w:rsidRPr="00707030"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then 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3A8FA5D5"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EE850ED"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9E2B478"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w:t>
      </w:r>
      <w:r w:rsidR="003438D7">
        <w:lastRenderedPageBreak/>
        <w:t xml:space="preserve">included as a random intercept term, with soil moisture timescales set to the same timescale that conferred the best fit for </w:t>
      </w:r>
      <w:r w:rsidR="003438D7" w:rsidRPr="00F676C9">
        <w:rPr>
          <w:i/>
          <w:iCs/>
          <w:lang w:val="el-GR"/>
        </w:rPr>
        <w:t>β</w:t>
      </w:r>
      <w:r w:rsidR="003438D7">
        <w:t>.</w:t>
      </w:r>
    </w:p>
    <w:p w14:paraId="409FCDEC" w14:textId="34612F51"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6C36ECB0" w:rsidR="00442029" w:rsidRDefault="008A1B10" w:rsidP="00707030">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3-day 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27422C">
        <w:t xml:space="preserve"> Finally, we included </w:t>
      </w:r>
      <w:r w:rsidR="0027422C">
        <w:rPr>
          <w:i/>
          <w:iCs/>
          <w:lang w:val="el-GR"/>
        </w:rPr>
        <w:t>χ</w:t>
      </w:r>
      <w:r w:rsidR="0027422C">
        <w:t xml:space="preserve"> and 4-day vapor pressure deficit as correlated errors of </w:t>
      </w:r>
      <w:r w:rsidR="0027422C">
        <w:rPr>
          <w:i/>
          <w:iCs/>
          <w:lang w:val="el-GR"/>
        </w:rPr>
        <w:t>β</w:t>
      </w:r>
      <w:r w:rsidR="0027422C">
        <w:t xml:space="preserve"> (see Eqn. 4).</w:t>
      </w:r>
      <w:r w:rsidR="00707030">
        <w:t xml:space="preserve"> </w:t>
      </w:r>
      <w:r w:rsidR="004210A0">
        <w:t>All models</w:t>
      </w:r>
      <w:r w:rsidR="00FA4A16">
        <w:t xml:space="preserve"> </w:t>
      </w:r>
      <w:r w:rsidR="0071254E">
        <w:lastRenderedPageBreak/>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408C0CC3"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06002B">
        <w:t>342.096</w:t>
      </w:r>
      <w:r w:rsidR="00442029">
        <w:t xml:space="preserve">, p&lt;0.001; </w:t>
      </w:r>
      <w:proofErr w:type="spellStart"/>
      <w:r w:rsidR="00442029">
        <w:t>df</w:t>
      </w:r>
      <w:proofErr w:type="spellEnd"/>
      <w:r w:rsidR="00442029">
        <w:t xml:space="preserve"> = 3</w:t>
      </w:r>
      <w:r w:rsidR="0027422C">
        <w:t>6</w:t>
      </w:r>
      <w:r w:rsidR="00442029">
        <w:t>; AIC=</w:t>
      </w:r>
      <w:r w:rsidR="0006002B">
        <w:t>444.096</w:t>
      </w:r>
      <w:r w:rsidR="00442029">
        <w:t>; BIC=</w:t>
      </w:r>
      <w:r w:rsidR="0027422C">
        <w:t>6</w:t>
      </w:r>
      <w:r w:rsidR="0006002B">
        <w:t>49.661</w:t>
      </w:r>
      <w:r w:rsidR="00442029">
        <w:t>). To improve model fit</w:t>
      </w:r>
      <w:r w:rsidR="0027422C">
        <w:t xml:space="preserve"> and satisfy goodness-of-fit recommendations for piecewise structural equation models (Fisher p&gt;0.05)</w:t>
      </w:r>
      <w:r w:rsidR="00442029">
        <w:t xml:space="preserve">, we added </w:t>
      </w:r>
      <w:r w:rsidR="0007128D">
        <w:t>5</w:t>
      </w:r>
      <w:r w:rsidR="00442029">
        <w:t xml:space="preserve"> independence claims using tests of directed separation (p&lt;0.05 in all cases) to the piecewise structural equation model</w:t>
      </w:r>
      <w:r w:rsidR="0007128D">
        <w:t xml:space="preserve"> that had we could propose valid ecological hypotheses for</w:t>
      </w:r>
      <w:r w:rsidR="00442029">
        <w:t xml:space="preserve">. This resulted in the addition of </w:t>
      </w:r>
      <w:r>
        <w:t xml:space="preserve">4-day temperature to the </w:t>
      </w:r>
      <w:r>
        <w:rPr>
          <w:i/>
          <w:iCs/>
        </w:rPr>
        <w:t>N</w:t>
      </w:r>
      <w:r>
        <w:rPr>
          <w:vertAlign w:val="subscript"/>
        </w:rPr>
        <w:t>area</w:t>
      </w:r>
      <w:r>
        <w:t xml:space="preserve"> regression, </w:t>
      </w:r>
      <w:r>
        <w:rPr>
          <w:i/>
          <w:iCs/>
        </w:rPr>
        <w:t>M</w:t>
      </w:r>
      <w:r>
        <w:rPr>
          <w:vertAlign w:val="subscript"/>
        </w:rPr>
        <w:t>area</w:t>
      </w:r>
      <w:r>
        <w:t xml:space="preserve"> to the </w:t>
      </w:r>
      <w:r>
        <w:rPr>
          <w:i/>
          <w:iCs/>
        </w:rPr>
        <w:t>N</w:t>
      </w:r>
      <w:r>
        <w:rPr>
          <w:vertAlign w:val="subscript"/>
        </w:rPr>
        <w:t>mass</w:t>
      </w:r>
      <w:r>
        <w:t xml:space="preserve"> regression, photosynthetic pathway to the </w:t>
      </w:r>
      <w:r>
        <w:rPr>
          <w:i/>
          <w:iCs/>
          <w:lang w:val="el-GR"/>
        </w:rPr>
        <w:t>β</w:t>
      </w:r>
      <w:r>
        <w:rPr>
          <w:i/>
          <w:iCs/>
        </w:rPr>
        <w:t xml:space="preserve"> </w:t>
      </w:r>
      <w:r>
        <w:t xml:space="preserve">regression, soil nitrogen availability and 3-day soil moisture to the 4-day vapor pressure deficit regression, and 4-day air temperature to the soil nitrogen availability regression. </w:t>
      </w:r>
      <w:r w:rsidR="0007128D">
        <w:t>There was one independence claim proposing the addition of soil nitrogen availability to the 4-day vapor pressure deficit regression (p=0.018) that was not included in the piecewise structural equation model, as we could not have a causal explanation for a direct effect of soil nitrogen availability on vapor pressure deficit. Despite this, the attrition of the other five independence claims significantly</w:t>
      </w:r>
      <w:r>
        <w:t xml:space="preserve"> improved the structural equation model fit (</w:t>
      </w:r>
      <w:r>
        <w:t>Fisher</w:t>
      </w:r>
      <w:r w:rsidR="0006002B">
        <w:t>’s</w:t>
      </w:r>
      <w:r>
        <w:t xml:space="preserve"> </w:t>
      </w:r>
      <w:r>
        <w:rPr>
          <w:i/>
          <w:iCs/>
        </w:rPr>
        <w:t>C</w:t>
      </w:r>
      <w:r>
        <w:t>=</w:t>
      </w:r>
      <w:r w:rsidR="0007128D">
        <w:t>25.822</w:t>
      </w:r>
      <w:r>
        <w:t>, p</w:t>
      </w:r>
      <w:r>
        <w:t>=0.</w:t>
      </w:r>
      <w:r w:rsidR="0007128D">
        <w:t>473</w:t>
      </w:r>
      <w:r>
        <w:t xml:space="preserve">; </w:t>
      </w:r>
      <w:proofErr w:type="spellStart"/>
      <w:r>
        <w:t>df</w:t>
      </w:r>
      <w:proofErr w:type="spellEnd"/>
      <w:r>
        <w:t>=</w:t>
      </w:r>
      <w:r>
        <w:t>2</w:t>
      </w:r>
      <w:r w:rsidR="0007128D">
        <w:t>6</w:t>
      </w:r>
      <w:r>
        <w:t>; AIC=</w:t>
      </w:r>
      <w:r w:rsidR="008817BC">
        <w:t>13</w:t>
      </w:r>
      <w:r w:rsidR="0007128D">
        <w:t>7.822</w:t>
      </w:r>
      <w:r>
        <w:t>; BIC=</w:t>
      </w:r>
      <w:r w:rsidR="0007128D">
        <w:t>363.540</w:t>
      </w:r>
      <w:r>
        <w:t>)</w:t>
      </w:r>
      <w:r w:rsidR="0027422C">
        <w:t xml:space="preserve"> and satisfied recommended goodness-of-fit recommendations for piecewise structural equation models (Fisher</w:t>
      </w:r>
      <w:r w:rsidR="0006002B">
        <w:t>:</w:t>
      </w:r>
      <w:r w:rsidR="0027422C">
        <w:t xml:space="preserve"> p&gt;0.05</w:t>
      </w:r>
      <w:r w:rsidR="0053099B">
        <w:t xml:space="preserve">; </w:t>
      </w:r>
      <w:r w:rsidR="0053099B">
        <w:fldChar w:fldCharType="begin" w:fldLock="1"/>
      </w:r>
      <w:r w:rsidR="0053099B">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 xml:space="preserve">effect on </w:t>
      </w:r>
      <w:r>
        <w:rPr>
          <w:i/>
          <w:iCs/>
          <w:color w:val="000000" w:themeColor="text1"/>
        </w:rPr>
        <w:t>N</w:t>
      </w:r>
      <w:r>
        <w:rPr>
          <w:color w:val="000000" w:themeColor="text1"/>
          <w:vertAlign w:val="subscript"/>
        </w:rPr>
        <w:t>mass</w:t>
      </w:r>
      <w:r>
        <w:rPr>
          <w:color w:val="000000" w:themeColor="text1"/>
        </w:rPr>
        <w:t xml:space="preserve"> in C</w:t>
      </w:r>
      <w:r>
        <w:rPr>
          <w:color w:val="000000" w:themeColor="text1"/>
          <w:vertAlign w:val="subscript"/>
        </w:rPr>
        <w:t>3</w:t>
      </w:r>
      <w:r>
        <w:rPr>
          <w:color w:val="000000" w:themeColor="text1"/>
        </w:rPr>
        <w:t xml:space="preserve"> nonlegumes (Tukey: p=0.072)</w:t>
      </w:r>
      <w:r w:rsidR="00320749">
        <w:rPr>
          <w:color w:val="000000" w:themeColor="text1"/>
        </w:rPr>
        <w:t>,</w:t>
      </w:r>
      <w:r>
        <w:rPr>
          <w:color w:val="000000" w:themeColor="text1"/>
        </w:rPr>
        <w:t xml:space="preserve"> a marginal positive effect in C</w:t>
      </w:r>
      <w:r>
        <w:rPr>
          <w:color w:val="000000" w:themeColor="text1"/>
          <w:vertAlign w:val="subscript"/>
        </w:rPr>
        <w:t>4</w:t>
      </w:r>
      <w:r>
        <w:rPr>
          <w:color w:val="000000" w:themeColor="text1"/>
        </w:rPr>
        <w:t xml:space="preserve"> nonlegumes (Tukey: p=0.074), </w:t>
      </w:r>
      <w:r w:rsidR="00320749">
        <w:rPr>
          <w:color w:val="000000" w:themeColor="text1"/>
        </w:rPr>
        <w:t>and</w:t>
      </w:r>
      <w:r>
        <w:rPr>
          <w:color w:val="000000" w:themeColor="text1"/>
        </w:rPr>
        <w:t xml:space="preserve"> no apparent effect in C</w:t>
      </w:r>
      <w:r>
        <w:rPr>
          <w:color w:val="000000" w:themeColor="text1"/>
          <w:vertAlign w:val="subscript"/>
        </w:rPr>
        <w:t>3</w:t>
      </w:r>
      <w:r>
        <w:rPr>
          <w:color w:val="000000" w:themeColor="text1"/>
        </w:rPr>
        <w:t xml:space="preserve"> legumes (Tukey: p=0.321). Variation in </w:t>
      </w:r>
      <w:r>
        <w:rPr>
          <w:i/>
          <w:iCs/>
          <w:color w:val="000000" w:themeColor="text1"/>
        </w:rPr>
        <w:t>N</w:t>
      </w:r>
      <w:r>
        <w:rPr>
          <w:color w:val="000000" w:themeColor="text1"/>
          <w:vertAlign w:val="subscript"/>
        </w:rPr>
        <w:t>mass</w:t>
      </w:r>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p=0.107) and C</w:t>
      </w:r>
      <w:r>
        <w:rPr>
          <w:color w:val="000000" w:themeColor="text1"/>
          <w:vertAlign w:val="subscript"/>
        </w:rPr>
        <w:t>4</w:t>
      </w:r>
      <w:r>
        <w:rPr>
          <w:color w:val="000000" w:themeColor="text1"/>
        </w:rPr>
        <w:t xml:space="preserve"> nonlegumes (Tukey: p=0.284). An interaction between soil nitrogen availability and soil moisture indicated that soil moisture decreased the general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0146F1" w:rsidRPr="000959FB" w:rsidRDefault="000146F1" w:rsidP="000146F1">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2"/>
      <w:r>
        <w:rPr>
          <w:i/>
          <w:iCs/>
          <w:color w:val="000000" w:themeColor="text1"/>
        </w:rPr>
        <w:lastRenderedPageBreak/>
        <w:t>S</w:t>
      </w:r>
      <w:commentRangeEnd w:id="2"/>
      <w:r w:rsidR="00BE5472">
        <w:rPr>
          <w:rStyle w:val="CommentReference"/>
          <w:rFonts w:eastAsiaTheme="minorHAnsi" w:cs="Times New Roman (Body CS)"/>
        </w:rPr>
        <w:commentReference w:id="2"/>
      </w:r>
      <w:r>
        <w:rPr>
          <w:i/>
          <w:iCs/>
          <w:color w:val="000000" w:themeColor="text1"/>
        </w:rPr>
        <w:t>tructural equation model</w:t>
      </w:r>
    </w:p>
    <w:p w14:paraId="419E09F6" w14:textId="77777777" w:rsidR="00D94E2E" w:rsidRDefault="003C57E0" w:rsidP="00A24BD7">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A24BD7">
        <w:rPr>
          <w:color w:val="000000" w:themeColor="text1"/>
        </w:rPr>
        <w:t xml:space="preserve">, a direct negative effect of increasing soil moisture, and a direct positive effect of increasing </w:t>
      </w:r>
      <w:r w:rsidR="0099374C" w:rsidRPr="000B0353">
        <w:rPr>
          <w:i/>
          <w:iCs/>
          <w:color w:val="000000" w:themeColor="text1"/>
          <w:lang w:val="el-GR"/>
        </w:rPr>
        <w:t>χ</w:t>
      </w:r>
      <w:r w:rsidR="0099374C">
        <w:rPr>
          <w:color w:val="000000" w:themeColor="text1"/>
        </w:rPr>
        <w:t xml:space="preserve"> (Table 5; Fig. 5). There was no direct effect o</w:t>
      </w:r>
      <w:r w:rsidR="00A24BD7">
        <w:rPr>
          <w:color w:val="000000" w:themeColor="text1"/>
        </w:rPr>
        <w:t>f</w:t>
      </w:r>
      <w:r w:rsidR="0099374C">
        <w:rPr>
          <w:color w:val="000000" w:themeColor="text1"/>
        </w:rPr>
        <w:t xml:space="preserve"> ability to associate with symbiotic nitrogen-fixing bacteria</w:t>
      </w:r>
      <w:r w:rsidR="00A24BD7">
        <w:rPr>
          <w:color w:val="000000" w:themeColor="text1"/>
        </w:rPr>
        <w:t xml:space="preserve"> on </w:t>
      </w:r>
      <w:r w:rsidR="00A24BD7">
        <w:rPr>
          <w:i/>
          <w:iCs/>
          <w:color w:val="000000" w:themeColor="text1"/>
          <w:lang w:val="el-GR"/>
        </w:rPr>
        <w:t>β</w:t>
      </w:r>
      <w:r w:rsidR="00A24BD7">
        <w:rPr>
          <w:color w:val="000000" w:themeColor="text1"/>
        </w:rPr>
        <w:t>, while</w:t>
      </w:r>
      <w:r w:rsidR="00A24BD7" w:rsidRPr="00A24BD7">
        <w:rPr>
          <w:i/>
          <w:iCs/>
          <w:color w:val="000000" w:themeColor="text1"/>
        </w:rPr>
        <w:t xml:space="preserve"> </w:t>
      </w:r>
      <w:r w:rsidR="00A24BD7">
        <w:rPr>
          <w:i/>
          <w:iCs/>
          <w:color w:val="000000" w:themeColor="text1"/>
          <w:lang w:val="el-GR"/>
        </w:rPr>
        <w:t>β</w:t>
      </w:r>
      <w:r w:rsidR="00A24BD7">
        <w:rPr>
          <w:color w:val="000000" w:themeColor="text1"/>
        </w:rPr>
        <w:t xml:space="preserve"> were generally higher in C</w:t>
      </w:r>
      <w:r w:rsidR="00A24BD7">
        <w:rPr>
          <w:color w:val="000000" w:themeColor="text1"/>
          <w:vertAlign w:val="subscript"/>
        </w:rPr>
        <w:t>3</w:t>
      </w:r>
      <w:r w:rsidR="00A24BD7">
        <w:rPr>
          <w:color w:val="000000" w:themeColor="text1"/>
        </w:rPr>
        <w:t xml:space="preserve"> species</w:t>
      </w:r>
      <w:r w:rsidR="0099374C">
        <w:rPr>
          <w:color w:val="000000" w:themeColor="text1"/>
        </w:rPr>
        <w:t xml:space="preserve"> (Table 5; Fig. 5</w:t>
      </w:r>
      <w:r w:rsidR="00BE5472">
        <w:rPr>
          <w:color w:val="000000" w:themeColor="text1"/>
        </w:rPr>
        <w:t>).</w:t>
      </w:r>
      <w:r w:rsidR="004B4F66">
        <w:rPr>
          <w:color w:val="000000" w:themeColor="text1"/>
        </w:rPr>
        <w:t xml:space="preserve"> </w:t>
      </w:r>
    </w:p>
    <w:p w14:paraId="68BADE0C" w14:textId="7CE3937C" w:rsidR="004B4F66" w:rsidRDefault="004B4F66" w:rsidP="00A24BD7">
      <w:pPr>
        <w:spacing w:line="480" w:lineRule="auto"/>
        <w:ind w:firstLine="720"/>
        <w:rPr>
          <w:color w:val="000000" w:themeColor="text1"/>
        </w:rPr>
      </w:pPr>
      <w:r>
        <w:rPr>
          <w:color w:val="000000" w:themeColor="text1"/>
        </w:rPr>
        <w:t>Model results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Pr>
          <w:color w:val="000000" w:themeColor="text1"/>
        </w:rPr>
        <w:t xml:space="preserve"> direct</w:t>
      </w:r>
      <w:r w:rsidR="0099374C">
        <w:rPr>
          <w:color w:val="000000" w:themeColor="text1"/>
        </w:rPr>
        <w:t xml:space="preserve"> negative effect of increasing vapor pressure deficit</w:t>
      </w:r>
      <w:r>
        <w:rPr>
          <w:color w:val="000000" w:themeColor="text1"/>
        </w:rPr>
        <w:t>, a marginal positive</w:t>
      </w:r>
      <w:r w:rsidR="00A24BD7">
        <w:rPr>
          <w:color w:val="000000" w:themeColor="text1"/>
        </w:rPr>
        <w:t xml:space="preserve"> direct</w:t>
      </w:r>
      <w:r>
        <w:rPr>
          <w:color w:val="000000" w:themeColor="text1"/>
        </w:rPr>
        <w:t xml:space="preserve"> effect of increasing temperature</w:t>
      </w:r>
      <w:r w:rsidR="00A24BD7">
        <w:rPr>
          <w:color w:val="000000" w:themeColor="text1"/>
        </w:rPr>
        <w:t>, a marginal positive</w:t>
      </w:r>
      <w:r w:rsidR="00A24BD7">
        <w:rPr>
          <w:color w:val="000000" w:themeColor="text1"/>
        </w:rPr>
        <w:t xml:space="preserve"> direct</w:t>
      </w:r>
      <w:r w:rsidR="00A24BD7">
        <w:rPr>
          <w:color w:val="000000" w:themeColor="text1"/>
        </w:rPr>
        <w:t xml:space="preserve"> effect of increasing soil moisture</w:t>
      </w:r>
      <w:r>
        <w:rPr>
          <w:color w:val="000000" w:themeColor="text1"/>
        </w:rPr>
        <w:t>, and was</w:t>
      </w:r>
      <w:r w:rsidR="0056150D">
        <w:rPr>
          <w:color w:val="000000" w:themeColor="text1"/>
        </w:rPr>
        <w:t xml:space="preserve"> generally</w:t>
      </w:r>
      <w:r>
        <w:rPr>
          <w:color w:val="000000" w:themeColor="text1"/>
        </w:rPr>
        <w:t xml:space="preserve">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p>
    <w:p w14:paraId="3959BE1E" w14:textId="45D10C99" w:rsidR="003920D8" w:rsidRDefault="00633B14" w:rsidP="00A24BD7">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w:t>
      </w:r>
      <w:r w:rsidR="003920D8">
        <w:rPr>
          <w:color w:val="000000" w:themeColor="text1"/>
        </w:rPr>
        <w:t>)</w:t>
      </w:r>
      <w:r w:rsidR="00A24BD7">
        <w:rPr>
          <w:color w:val="000000" w:themeColor="text1"/>
        </w:rPr>
        <w:t xml:space="preserve">, a direct negative effect of increasing temperature, and strong positive direct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A24BD7" w:rsidRPr="00A24BD7">
        <w:rPr>
          <w:color w:val="000000" w:themeColor="text1"/>
        </w:rPr>
        <w:t xml:space="preserve"> </w:t>
      </w:r>
      <w:r w:rsidR="00A24BD7">
        <w:rPr>
          <w:color w:val="000000" w:themeColor="text1"/>
        </w:rPr>
        <w:t>(Table 5; Fig. 5)</w:t>
      </w:r>
      <w:r w:rsidR="004B4F66">
        <w:rPr>
          <w:color w:val="000000" w:themeColor="text1"/>
        </w:rPr>
        <w:t>.</w:t>
      </w:r>
      <w:r w:rsidR="00A24BD7">
        <w:rPr>
          <w:color w:val="000000" w:themeColor="text1"/>
        </w:rPr>
        <w:t xml:space="preserve"> There was no direct effect of </w:t>
      </w:r>
      <w:r w:rsidR="00A24BD7" w:rsidRPr="000B0353">
        <w:rPr>
          <w:i/>
          <w:iCs/>
          <w:color w:val="000000" w:themeColor="text1"/>
          <w:lang w:val="el-GR"/>
        </w:rPr>
        <w:t>χ</w:t>
      </w:r>
      <w:r w:rsidR="00A24BD7">
        <w:rPr>
          <w:color w:val="000000" w:themeColor="text1"/>
        </w:rPr>
        <w:t xml:space="preserve">, soil moisture, or photosynthetic capacity on </w:t>
      </w:r>
      <w:r w:rsidR="00A24BD7">
        <w:rPr>
          <w:i/>
          <w:iCs/>
          <w:color w:val="000000" w:themeColor="text1"/>
        </w:rPr>
        <w:t>N</w:t>
      </w:r>
      <w:r w:rsidR="00A24BD7">
        <w:rPr>
          <w:color w:val="000000" w:themeColor="text1"/>
          <w:vertAlign w:val="subscript"/>
        </w:rPr>
        <w:t>area</w:t>
      </w:r>
      <w:r w:rsidR="00A24BD7">
        <w:rPr>
          <w:color w:val="000000" w:themeColor="text1"/>
        </w:rPr>
        <w:t xml:space="preserve">, although model results did indicate a marginal positive direct </w:t>
      </w:r>
      <w:r w:rsidR="0056150D">
        <w:rPr>
          <w:color w:val="000000" w:themeColor="text1"/>
        </w:rPr>
        <w:t xml:space="preserve">effect of the ability to associate with symbiotic nitrogen-fixing bacteria on </w:t>
      </w:r>
      <w:r w:rsidR="0056150D">
        <w:rPr>
          <w:i/>
          <w:iCs/>
          <w:color w:val="000000" w:themeColor="text1"/>
        </w:rPr>
        <w:t>N</w:t>
      </w:r>
      <w:r w:rsidR="0056150D">
        <w:rPr>
          <w:color w:val="000000" w:themeColor="text1"/>
          <w:vertAlign w:val="subscript"/>
        </w:rPr>
        <w:t>area</w:t>
      </w:r>
      <w:r w:rsidR="0056150D">
        <w:rPr>
          <w:color w:val="000000" w:themeColor="text1"/>
        </w:rPr>
        <w:t xml:space="preserve"> (Table 5; Fig. 5).</w:t>
      </w:r>
    </w:p>
    <w:p w14:paraId="20560A9B" w14:textId="6BDD7F1F" w:rsidR="00FC3A26" w:rsidRDefault="00FC3A26" w:rsidP="00FC3A26">
      <w:pPr>
        <w:spacing w:line="480" w:lineRule="auto"/>
        <w:ind w:firstLine="720"/>
        <w:rPr>
          <w:color w:val="000000" w:themeColor="text1"/>
        </w:rPr>
      </w:pPr>
      <w:r>
        <w:rPr>
          <w:color w:val="000000" w:themeColor="text1"/>
        </w:rPr>
        <w:t xml:space="preserve">Increasing soil moisture, soil nitrogen availability, and </w:t>
      </w:r>
      <w:r>
        <w:rPr>
          <w:i/>
          <w:iCs/>
          <w:color w:val="000000" w:themeColor="text1"/>
          <w:lang w:val="el-GR"/>
        </w:rPr>
        <w:t>β</w:t>
      </w:r>
      <w:r>
        <w:rPr>
          <w:color w:val="000000" w:themeColor="text1"/>
        </w:rPr>
        <w:t xml:space="preserve"> each had direct negative effects on </w:t>
      </w:r>
      <w:r>
        <w:rPr>
          <w:i/>
          <w:iCs/>
          <w:color w:val="000000" w:themeColor="text1"/>
        </w:rPr>
        <w:t>M</w:t>
      </w:r>
      <w:r>
        <w:rPr>
          <w:color w:val="000000" w:themeColor="text1"/>
          <w:vertAlign w:val="subscript"/>
        </w:rPr>
        <w:t>area</w:t>
      </w:r>
      <w:r>
        <w:rPr>
          <w:color w:val="000000" w:themeColor="text1"/>
        </w:rPr>
        <w:t xml:space="preserve">. There was a marginal negative direct effect of increasing </w:t>
      </w:r>
      <w:r w:rsidRPr="000B0353">
        <w:rPr>
          <w:i/>
          <w:iCs/>
          <w:color w:val="000000" w:themeColor="text1"/>
          <w:lang w:val="el-GR"/>
        </w:rPr>
        <w:t>χ</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but no apparent effect of photosynthetic pathway or ability to associate with symbiotic nitrogen-fixing bacteria on </w:t>
      </w:r>
      <w:r>
        <w:rPr>
          <w:i/>
          <w:iCs/>
          <w:color w:val="000000" w:themeColor="text1"/>
        </w:rPr>
        <w:t>M</w:t>
      </w:r>
      <w:r>
        <w:rPr>
          <w:color w:val="000000" w:themeColor="text1"/>
          <w:vertAlign w:val="subscript"/>
        </w:rPr>
        <w:t>area</w:t>
      </w:r>
      <w:r>
        <w:rPr>
          <w:color w:val="000000" w:themeColor="text1"/>
        </w:rPr>
        <w:t xml:space="preserve"> (Table 5).</w:t>
      </w:r>
    </w:p>
    <w:p w14:paraId="323976D0" w14:textId="78616676" w:rsidR="00FC3A26" w:rsidRDefault="00FC3A26" w:rsidP="00FC3A26">
      <w:pPr>
        <w:spacing w:line="480" w:lineRule="auto"/>
        <w:ind w:firstLine="720"/>
        <w:rPr>
          <w:color w:val="000000" w:themeColor="text1"/>
        </w:rPr>
      </w:pPr>
      <w:r>
        <w:rPr>
          <w:color w:val="000000" w:themeColor="text1"/>
        </w:rPr>
        <w:t xml:space="preserve">Increasing soil nitrogen availability had a direct positive effect on </w:t>
      </w:r>
      <w:r>
        <w:rPr>
          <w:i/>
          <w:iCs/>
          <w:color w:val="000000" w:themeColor="text1"/>
        </w:rPr>
        <w:t>N</w:t>
      </w:r>
      <w:r>
        <w:rPr>
          <w:color w:val="000000" w:themeColor="text1"/>
          <w:vertAlign w:val="subscript"/>
        </w:rPr>
        <w:t>mass</w:t>
      </w:r>
      <w:r>
        <w:rPr>
          <w:color w:val="000000" w:themeColor="text1"/>
        </w:rPr>
        <w:t xml:space="preserve">, while increasing </w:t>
      </w:r>
      <w:r>
        <w:rPr>
          <w:i/>
          <w:iCs/>
          <w:color w:val="000000" w:themeColor="text1"/>
        </w:rPr>
        <w:t>M</w:t>
      </w:r>
      <w:r>
        <w:rPr>
          <w:color w:val="000000" w:themeColor="text1"/>
          <w:vertAlign w:val="subscript"/>
        </w:rPr>
        <w:t>area</w:t>
      </w:r>
      <w:r>
        <w:rPr>
          <w:color w:val="000000" w:themeColor="text1"/>
        </w:rPr>
        <w:t xml:space="preserve"> and </w:t>
      </w:r>
      <w:r>
        <w:rPr>
          <w:i/>
          <w:iCs/>
          <w:color w:val="000000" w:themeColor="text1"/>
          <w:lang w:val="el-GR"/>
        </w:rPr>
        <w:t>β</w:t>
      </w:r>
      <w:r>
        <w:rPr>
          <w:color w:val="000000" w:themeColor="text1"/>
        </w:rPr>
        <w:t xml:space="preserve"> each had a negative direct effect on </w:t>
      </w:r>
      <w:r>
        <w:rPr>
          <w:i/>
          <w:iCs/>
          <w:color w:val="000000" w:themeColor="text1"/>
        </w:rPr>
        <w:t>N</w:t>
      </w:r>
      <w:r>
        <w:rPr>
          <w:color w:val="000000" w:themeColor="text1"/>
          <w:vertAlign w:val="subscript"/>
        </w:rPr>
        <w:t>mass</w:t>
      </w:r>
      <w:r>
        <w:rPr>
          <w:color w:val="000000" w:themeColor="text1"/>
        </w:rPr>
        <w:t xml:space="preserve"> (Table 5; Fig. 5). Model results also suggested that </w:t>
      </w:r>
      <w:r>
        <w:rPr>
          <w:i/>
          <w:iCs/>
          <w:color w:val="000000" w:themeColor="text1"/>
        </w:rPr>
        <w:t>N</w:t>
      </w:r>
      <w:r>
        <w:rPr>
          <w:color w:val="000000" w:themeColor="text1"/>
          <w:vertAlign w:val="subscript"/>
        </w:rPr>
        <w:t>mass</w:t>
      </w:r>
      <w:r>
        <w:rPr>
          <w:color w:val="000000" w:themeColor="text1"/>
        </w:rPr>
        <w:t xml:space="preserve"> was generally higher in species with the ability to associate with symbiotic </w:t>
      </w:r>
      <w:r>
        <w:rPr>
          <w:color w:val="000000" w:themeColor="text1"/>
        </w:rPr>
        <w:lastRenderedPageBreak/>
        <w:t>nitrogen-fixing bacteria and in C</w:t>
      </w:r>
      <w:r>
        <w:rPr>
          <w:color w:val="000000" w:themeColor="text1"/>
          <w:vertAlign w:val="subscript"/>
        </w:rPr>
        <w:t>3</w:t>
      </w:r>
      <w:r>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r w:rsidR="00D94E2E">
        <w:rPr>
          <w:i/>
          <w:iCs/>
          <w:color w:val="000000" w:themeColor="text1"/>
        </w:rPr>
        <w:t>N</w:t>
      </w:r>
      <w:r w:rsidR="00D94E2E">
        <w:rPr>
          <w:color w:val="000000" w:themeColor="text1"/>
          <w:vertAlign w:val="subscript"/>
        </w:rPr>
        <w:t>mass</w:t>
      </w:r>
      <w:r w:rsidR="00D94E2E">
        <w:rPr>
          <w:color w:val="000000" w:themeColor="text1"/>
        </w:rPr>
        <w:t xml:space="preserve"> (Table 5).</w:t>
      </w:r>
    </w:p>
    <w:p w14:paraId="73B6F0D9" w14:textId="582DBE07" w:rsidR="00633B14" w:rsidRPr="00BF23DF" w:rsidRDefault="00D94E2E" w:rsidP="00D94E2E">
      <w:pPr>
        <w:spacing w:line="480" w:lineRule="auto"/>
        <w:ind w:firstLine="720"/>
        <w:rPr>
          <w:color w:val="000000" w:themeColor="text1"/>
        </w:rPr>
      </w:pPr>
      <w:r>
        <w:rPr>
          <w:color w:val="000000" w:themeColor="text1"/>
        </w:rPr>
        <w:t>Increasing soil moisture had a positive direct effect on soil nitrogen availability, while increasing air temperature had a negative direct effect on soil nitrogen availability (Table 5; Fig. 5). Increasing soil moisture and air temperature each had a negative direct effect on vapor pressure deficit</w:t>
      </w:r>
      <w:r w:rsidR="00633B14">
        <w:rPr>
          <w:color w:val="000000" w:themeColor="text1"/>
        </w:rPr>
        <w:t xml:space="preserv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37598F">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37598F">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37598F">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37598F">
            <w:pPr>
              <w:rPr>
                <w:b/>
                <w:bCs/>
                <w:color w:val="000000" w:themeColor="text1"/>
                <w:sz w:val="20"/>
                <w:szCs w:val="20"/>
              </w:rPr>
            </w:pPr>
            <w:r w:rsidRPr="00503F5A">
              <w:rPr>
                <w:b/>
                <w:bCs/>
                <w:color w:val="000000"/>
                <w:sz w:val="20"/>
                <w:szCs w:val="20"/>
              </w:rPr>
              <w:t>p-value</w:t>
            </w:r>
          </w:p>
        </w:tc>
      </w:tr>
      <w:tr w:rsidR="003F607E" w:rsidRPr="00503F5A" w14:paraId="1E144DEE" w14:textId="77777777" w:rsidTr="00503F5A">
        <w:trPr>
          <w:jc w:val="center"/>
        </w:trPr>
        <w:tc>
          <w:tcPr>
            <w:tcW w:w="2371" w:type="dxa"/>
            <w:vMerge w:val="restart"/>
            <w:tcBorders>
              <w:top w:val="single" w:sz="4" w:space="0" w:color="auto"/>
              <w:left w:val="nil"/>
              <w:bottom w:val="nil"/>
              <w:right w:val="nil"/>
            </w:tcBorders>
            <w:vAlign w:val="center"/>
          </w:tcPr>
          <w:p w14:paraId="5F5B9849" w14:textId="77777777" w:rsidR="003F607E" w:rsidRPr="008817BC" w:rsidRDefault="003F607E" w:rsidP="003F607E">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669E0B8D" w:rsidR="003F607E" w:rsidRPr="00503F5A" w:rsidRDefault="003F607E" w:rsidP="003F607E">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w:t>
            </w:r>
            <w:r w:rsidR="00503F5A" w:rsidRPr="00503F5A">
              <w:rPr>
                <w:color w:val="000000"/>
                <w:sz w:val="20"/>
                <w:szCs w:val="20"/>
              </w:rPr>
              <w:t>6</w:t>
            </w:r>
          </w:p>
          <w:p w14:paraId="62B1E003" w14:textId="77777777" w:rsidR="003F607E" w:rsidRPr="00503F5A" w:rsidRDefault="003F607E" w:rsidP="003F607E">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3F607E" w:rsidRPr="008817BC" w:rsidRDefault="003F607E" w:rsidP="003F607E">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center"/>
          </w:tcPr>
          <w:p w14:paraId="5B163872" w14:textId="7D99FF5D" w:rsidR="003F607E" w:rsidRPr="008817BC" w:rsidRDefault="003F607E" w:rsidP="00503F5A">
            <w:pPr>
              <w:spacing w:line="276" w:lineRule="auto"/>
              <w:jc w:val="right"/>
              <w:rPr>
                <w:color w:val="000000" w:themeColor="text1"/>
                <w:sz w:val="22"/>
                <w:szCs w:val="22"/>
              </w:rPr>
            </w:pPr>
            <w:r w:rsidRPr="008817BC">
              <w:rPr>
                <w:color w:val="000000"/>
                <w:sz w:val="22"/>
                <w:szCs w:val="22"/>
              </w:rPr>
              <w:t>-0.040</w:t>
            </w:r>
          </w:p>
        </w:tc>
        <w:tc>
          <w:tcPr>
            <w:tcW w:w="1095" w:type="dxa"/>
            <w:tcBorders>
              <w:top w:val="single" w:sz="4" w:space="0" w:color="auto"/>
              <w:left w:val="nil"/>
              <w:bottom w:val="nil"/>
              <w:right w:val="nil"/>
            </w:tcBorders>
            <w:vAlign w:val="center"/>
          </w:tcPr>
          <w:p w14:paraId="7E8060F3" w14:textId="7FB697C7" w:rsidR="003F607E" w:rsidRPr="008817BC" w:rsidRDefault="003F607E" w:rsidP="00503F5A">
            <w:pPr>
              <w:spacing w:line="276" w:lineRule="auto"/>
              <w:jc w:val="right"/>
              <w:rPr>
                <w:b/>
                <w:bCs/>
                <w:color w:val="000000" w:themeColor="text1"/>
                <w:sz w:val="22"/>
                <w:szCs w:val="22"/>
              </w:rPr>
            </w:pPr>
            <w:r w:rsidRPr="008817BC">
              <w:rPr>
                <w:b/>
                <w:bCs/>
                <w:color w:val="000000"/>
                <w:sz w:val="22"/>
                <w:szCs w:val="22"/>
              </w:rPr>
              <w:t>0.015</w:t>
            </w:r>
          </w:p>
        </w:tc>
      </w:tr>
      <w:tr w:rsidR="003F607E" w:rsidRPr="00503F5A" w14:paraId="00721A18" w14:textId="77777777" w:rsidTr="00503F5A">
        <w:trPr>
          <w:jc w:val="center"/>
        </w:trPr>
        <w:tc>
          <w:tcPr>
            <w:tcW w:w="2371" w:type="dxa"/>
            <w:vMerge/>
            <w:tcBorders>
              <w:top w:val="nil"/>
              <w:left w:val="nil"/>
              <w:bottom w:val="nil"/>
              <w:right w:val="nil"/>
            </w:tcBorders>
          </w:tcPr>
          <w:p w14:paraId="0BFE5C7C"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3F607E" w:rsidRPr="008817BC" w:rsidRDefault="003F607E" w:rsidP="003F607E">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center"/>
          </w:tcPr>
          <w:p w14:paraId="74209B38" w14:textId="0E6498E9" w:rsidR="003F607E" w:rsidRPr="008817BC" w:rsidRDefault="003F607E" w:rsidP="00503F5A">
            <w:pPr>
              <w:spacing w:line="276" w:lineRule="auto"/>
              <w:jc w:val="right"/>
              <w:rPr>
                <w:color w:val="000000" w:themeColor="text1"/>
                <w:sz w:val="22"/>
                <w:szCs w:val="22"/>
              </w:rPr>
            </w:pPr>
            <w:r w:rsidRPr="008817BC">
              <w:rPr>
                <w:color w:val="000000"/>
                <w:sz w:val="22"/>
                <w:szCs w:val="22"/>
              </w:rPr>
              <w:t>-0.037</w:t>
            </w:r>
          </w:p>
        </w:tc>
        <w:tc>
          <w:tcPr>
            <w:tcW w:w="1095" w:type="dxa"/>
            <w:tcBorders>
              <w:top w:val="nil"/>
              <w:left w:val="nil"/>
              <w:bottom w:val="nil"/>
              <w:right w:val="nil"/>
            </w:tcBorders>
            <w:vAlign w:val="center"/>
          </w:tcPr>
          <w:p w14:paraId="21EF9D4B" w14:textId="0498255D" w:rsidR="003F607E" w:rsidRPr="008817BC" w:rsidRDefault="003F607E" w:rsidP="00503F5A">
            <w:pPr>
              <w:spacing w:line="276" w:lineRule="auto"/>
              <w:jc w:val="right"/>
              <w:rPr>
                <w:color w:val="000000" w:themeColor="text1"/>
                <w:sz w:val="22"/>
                <w:szCs w:val="22"/>
              </w:rPr>
            </w:pPr>
            <w:r w:rsidRPr="008817BC">
              <w:rPr>
                <w:color w:val="000000"/>
                <w:sz w:val="22"/>
                <w:szCs w:val="22"/>
              </w:rPr>
              <w:t>0.122</w:t>
            </w:r>
          </w:p>
        </w:tc>
      </w:tr>
      <w:tr w:rsidR="003F607E" w:rsidRPr="00503F5A" w14:paraId="7AC9F749" w14:textId="77777777" w:rsidTr="00503F5A">
        <w:trPr>
          <w:jc w:val="center"/>
        </w:trPr>
        <w:tc>
          <w:tcPr>
            <w:tcW w:w="2371" w:type="dxa"/>
            <w:vMerge/>
            <w:tcBorders>
              <w:top w:val="nil"/>
              <w:left w:val="nil"/>
              <w:bottom w:val="nil"/>
              <w:right w:val="nil"/>
            </w:tcBorders>
          </w:tcPr>
          <w:p w14:paraId="345FC803"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3F607E" w:rsidRPr="008817BC" w:rsidRDefault="003F607E" w:rsidP="003F607E">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center"/>
          </w:tcPr>
          <w:p w14:paraId="73C2074F" w14:textId="6F9CD874" w:rsidR="003F607E" w:rsidRPr="008817BC" w:rsidRDefault="003F607E" w:rsidP="00503F5A">
            <w:pPr>
              <w:spacing w:line="276" w:lineRule="auto"/>
              <w:jc w:val="right"/>
              <w:rPr>
                <w:color w:val="000000" w:themeColor="text1"/>
                <w:sz w:val="22"/>
                <w:szCs w:val="22"/>
              </w:rPr>
            </w:pPr>
            <w:r w:rsidRPr="008817BC">
              <w:rPr>
                <w:color w:val="000000"/>
                <w:sz w:val="22"/>
                <w:szCs w:val="22"/>
              </w:rPr>
              <w:t>0.009</w:t>
            </w:r>
          </w:p>
        </w:tc>
        <w:tc>
          <w:tcPr>
            <w:tcW w:w="1095" w:type="dxa"/>
            <w:tcBorders>
              <w:top w:val="nil"/>
              <w:left w:val="nil"/>
              <w:bottom w:val="nil"/>
              <w:right w:val="nil"/>
            </w:tcBorders>
            <w:vAlign w:val="center"/>
          </w:tcPr>
          <w:p w14:paraId="759F493F" w14:textId="0939C297" w:rsidR="003F607E" w:rsidRPr="008817BC" w:rsidRDefault="003F607E" w:rsidP="00503F5A">
            <w:pPr>
              <w:spacing w:line="276" w:lineRule="auto"/>
              <w:jc w:val="right"/>
              <w:rPr>
                <w:color w:val="000000" w:themeColor="text1"/>
                <w:sz w:val="22"/>
                <w:szCs w:val="22"/>
              </w:rPr>
            </w:pPr>
            <w:r w:rsidRPr="008817BC">
              <w:rPr>
                <w:color w:val="000000"/>
                <w:sz w:val="22"/>
                <w:szCs w:val="22"/>
              </w:rPr>
              <w:t>0.584</w:t>
            </w:r>
          </w:p>
        </w:tc>
      </w:tr>
      <w:tr w:rsidR="003F607E" w:rsidRPr="00503F5A" w14:paraId="06010260" w14:textId="77777777" w:rsidTr="00503F5A">
        <w:trPr>
          <w:jc w:val="center"/>
        </w:trPr>
        <w:tc>
          <w:tcPr>
            <w:tcW w:w="2371" w:type="dxa"/>
            <w:vMerge/>
            <w:tcBorders>
              <w:top w:val="nil"/>
              <w:left w:val="nil"/>
              <w:bottom w:val="nil"/>
              <w:right w:val="nil"/>
            </w:tcBorders>
          </w:tcPr>
          <w:p w14:paraId="3120A009"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3F607E" w:rsidRPr="008817BC" w:rsidRDefault="003F607E" w:rsidP="003F607E">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center"/>
          </w:tcPr>
          <w:p w14:paraId="10644F0F" w14:textId="55E36596" w:rsidR="003F607E" w:rsidRPr="008817BC" w:rsidRDefault="003F607E" w:rsidP="00503F5A">
            <w:pPr>
              <w:spacing w:line="276" w:lineRule="auto"/>
              <w:jc w:val="right"/>
              <w:rPr>
                <w:color w:val="000000" w:themeColor="text1"/>
                <w:sz w:val="22"/>
                <w:szCs w:val="22"/>
              </w:rPr>
            </w:pPr>
            <w:r w:rsidRPr="008817BC">
              <w:rPr>
                <w:color w:val="000000"/>
                <w:sz w:val="22"/>
                <w:szCs w:val="22"/>
              </w:rPr>
              <w:t>-0.024</w:t>
            </w:r>
          </w:p>
        </w:tc>
        <w:tc>
          <w:tcPr>
            <w:tcW w:w="1095" w:type="dxa"/>
            <w:tcBorders>
              <w:top w:val="nil"/>
              <w:left w:val="nil"/>
              <w:bottom w:val="nil"/>
              <w:right w:val="nil"/>
            </w:tcBorders>
            <w:vAlign w:val="center"/>
          </w:tcPr>
          <w:p w14:paraId="7339A878" w14:textId="60A229A3" w:rsidR="003F607E" w:rsidRPr="008817BC" w:rsidRDefault="003F607E" w:rsidP="00503F5A">
            <w:pPr>
              <w:spacing w:line="276" w:lineRule="auto"/>
              <w:jc w:val="right"/>
              <w:rPr>
                <w:color w:val="000000" w:themeColor="text1"/>
                <w:sz w:val="22"/>
                <w:szCs w:val="22"/>
              </w:rPr>
            </w:pPr>
            <w:r w:rsidRPr="008817BC">
              <w:rPr>
                <w:color w:val="000000"/>
                <w:sz w:val="22"/>
                <w:szCs w:val="22"/>
              </w:rPr>
              <w:t>0.208</w:t>
            </w:r>
          </w:p>
        </w:tc>
      </w:tr>
      <w:tr w:rsidR="003F607E" w:rsidRPr="00503F5A" w14:paraId="1445988E" w14:textId="77777777" w:rsidTr="00503F5A">
        <w:trPr>
          <w:jc w:val="center"/>
        </w:trPr>
        <w:tc>
          <w:tcPr>
            <w:tcW w:w="2371" w:type="dxa"/>
            <w:vMerge/>
            <w:tcBorders>
              <w:top w:val="nil"/>
              <w:left w:val="nil"/>
              <w:bottom w:val="nil"/>
              <w:right w:val="nil"/>
            </w:tcBorders>
          </w:tcPr>
          <w:p w14:paraId="19336C57"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tcPr>
          <w:p w14:paraId="64D007B1" w14:textId="272DCDA0" w:rsidR="003F607E" w:rsidRPr="008817BC" w:rsidRDefault="003F607E" w:rsidP="003F607E">
            <w:pPr>
              <w:spacing w:line="276" w:lineRule="auto"/>
              <w:rPr>
                <w:i/>
                <w:iCs/>
                <w:color w:val="000000"/>
                <w:sz w:val="22"/>
                <w:szCs w:val="22"/>
              </w:rPr>
            </w:pPr>
            <w:r w:rsidRPr="008817BC">
              <w:rPr>
                <w:i/>
                <w:iCs/>
                <w:color w:val="000000" w:themeColor="text1"/>
                <w:sz w:val="22"/>
                <w:szCs w:val="22"/>
              </w:rPr>
              <w:t>T</w:t>
            </w:r>
            <w:r w:rsidRPr="008817BC">
              <w:rPr>
                <w:color w:val="000000" w:themeColor="text1"/>
                <w:sz w:val="22"/>
                <w:szCs w:val="22"/>
                <w:vertAlign w:val="subscript"/>
              </w:rPr>
              <w:t>avg4</w:t>
            </w:r>
          </w:p>
        </w:tc>
        <w:tc>
          <w:tcPr>
            <w:tcW w:w="1455" w:type="dxa"/>
            <w:tcBorders>
              <w:top w:val="nil"/>
              <w:left w:val="nil"/>
              <w:bottom w:val="nil"/>
              <w:right w:val="nil"/>
            </w:tcBorders>
            <w:vAlign w:val="center"/>
          </w:tcPr>
          <w:p w14:paraId="1BC3F316" w14:textId="582D6671" w:rsidR="003F607E" w:rsidRPr="008817BC" w:rsidRDefault="003F607E" w:rsidP="00503F5A">
            <w:pPr>
              <w:spacing w:line="276" w:lineRule="auto"/>
              <w:jc w:val="right"/>
              <w:rPr>
                <w:color w:val="000000"/>
                <w:sz w:val="22"/>
                <w:szCs w:val="22"/>
              </w:rPr>
            </w:pPr>
            <w:r w:rsidRPr="008817BC">
              <w:rPr>
                <w:color w:val="000000"/>
                <w:sz w:val="22"/>
                <w:szCs w:val="22"/>
              </w:rPr>
              <w:t>0.045</w:t>
            </w:r>
          </w:p>
        </w:tc>
        <w:tc>
          <w:tcPr>
            <w:tcW w:w="1095" w:type="dxa"/>
            <w:tcBorders>
              <w:top w:val="nil"/>
              <w:left w:val="nil"/>
              <w:bottom w:val="nil"/>
              <w:right w:val="nil"/>
            </w:tcBorders>
            <w:vAlign w:val="center"/>
          </w:tcPr>
          <w:p w14:paraId="4751480B" w14:textId="60BFE247" w:rsidR="003F607E" w:rsidRPr="008817BC" w:rsidRDefault="003F607E" w:rsidP="00503F5A">
            <w:pPr>
              <w:spacing w:line="276" w:lineRule="auto"/>
              <w:jc w:val="right"/>
              <w:rPr>
                <w:b/>
                <w:bCs/>
                <w:color w:val="000000"/>
                <w:sz w:val="22"/>
                <w:szCs w:val="22"/>
              </w:rPr>
            </w:pPr>
            <w:r w:rsidRPr="008817BC">
              <w:rPr>
                <w:b/>
                <w:bCs/>
                <w:color w:val="000000"/>
                <w:sz w:val="22"/>
                <w:szCs w:val="22"/>
              </w:rPr>
              <w:t>0.005</w:t>
            </w:r>
          </w:p>
        </w:tc>
      </w:tr>
      <w:tr w:rsidR="003F607E" w:rsidRPr="00503F5A" w14:paraId="7A7C9BD3" w14:textId="77777777" w:rsidTr="00503F5A">
        <w:trPr>
          <w:jc w:val="center"/>
        </w:trPr>
        <w:tc>
          <w:tcPr>
            <w:tcW w:w="2371" w:type="dxa"/>
            <w:vMerge/>
            <w:tcBorders>
              <w:top w:val="nil"/>
              <w:left w:val="nil"/>
              <w:bottom w:val="nil"/>
              <w:right w:val="nil"/>
            </w:tcBorders>
          </w:tcPr>
          <w:p w14:paraId="2D5BB995"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3F607E" w:rsidRPr="008817BC" w:rsidRDefault="003F607E" w:rsidP="003F607E">
            <w:pPr>
              <w:spacing w:line="276" w:lineRule="auto"/>
              <w:rPr>
                <w:i/>
                <w:iCs/>
                <w:color w:val="000000"/>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center"/>
          </w:tcPr>
          <w:p w14:paraId="098E894C" w14:textId="3F31C547" w:rsidR="003F607E" w:rsidRPr="008817BC" w:rsidRDefault="003F607E" w:rsidP="00503F5A">
            <w:pPr>
              <w:spacing w:line="276" w:lineRule="auto"/>
              <w:jc w:val="right"/>
              <w:rPr>
                <w:color w:val="000000"/>
                <w:sz w:val="22"/>
                <w:szCs w:val="22"/>
              </w:rPr>
            </w:pPr>
            <w:r w:rsidRPr="008817BC">
              <w:rPr>
                <w:color w:val="000000"/>
                <w:sz w:val="22"/>
                <w:szCs w:val="22"/>
              </w:rPr>
              <w:t>1.731</w:t>
            </w:r>
          </w:p>
        </w:tc>
        <w:tc>
          <w:tcPr>
            <w:tcW w:w="1095" w:type="dxa"/>
            <w:tcBorders>
              <w:top w:val="nil"/>
              <w:left w:val="nil"/>
              <w:bottom w:val="nil"/>
              <w:right w:val="nil"/>
            </w:tcBorders>
            <w:vAlign w:val="center"/>
          </w:tcPr>
          <w:p w14:paraId="3C35E41A" w14:textId="736A1417" w:rsidR="003F607E" w:rsidRPr="008817BC" w:rsidRDefault="003F607E" w:rsidP="00503F5A">
            <w:pPr>
              <w:spacing w:line="276" w:lineRule="auto"/>
              <w:jc w:val="right"/>
              <w:rPr>
                <w:b/>
                <w:bCs/>
                <w:color w:val="000000"/>
                <w:sz w:val="22"/>
                <w:szCs w:val="22"/>
              </w:rPr>
            </w:pPr>
            <w:r w:rsidRPr="008817BC">
              <w:rPr>
                <w:b/>
                <w:bCs/>
                <w:color w:val="000000"/>
                <w:sz w:val="22"/>
                <w:szCs w:val="22"/>
              </w:rPr>
              <w:t>&lt;0.001</w:t>
            </w:r>
          </w:p>
        </w:tc>
      </w:tr>
      <w:tr w:rsidR="003F607E" w:rsidRPr="00503F5A" w14:paraId="3B28C878" w14:textId="77777777" w:rsidTr="00503F5A">
        <w:trPr>
          <w:jc w:val="center"/>
        </w:trPr>
        <w:tc>
          <w:tcPr>
            <w:tcW w:w="2371" w:type="dxa"/>
            <w:vMerge/>
            <w:tcBorders>
              <w:top w:val="nil"/>
              <w:left w:val="nil"/>
              <w:bottom w:val="nil"/>
              <w:right w:val="nil"/>
            </w:tcBorders>
          </w:tcPr>
          <w:p w14:paraId="02A2AE26"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3F607E" w:rsidRPr="008817BC" w:rsidRDefault="003F607E" w:rsidP="003F607E">
            <w:pPr>
              <w:spacing w:line="276" w:lineRule="auto"/>
              <w:rPr>
                <w:i/>
                <w:iCs/>
                <w:color w:val="000000"/>
                <w:sz w:val="22"/>
                <w:szCs w:val="22"/>
              </w:rPr>
            </w:pPr>
            <w:r w:rsidRPr="008817BC">
              <w:rPr>
                <w:i/>
                <w:iCs/>
                <w:color w:val="000000" w:themeColor="text1"/>
                <w:sz w:val="22"/>
                <w:szCs w:val="22"/>
              </w:rPr>
              <w:t>N</w:t>
            </w:r>
            <w:r w:rsidRPr="008817BC">
              <w:rPr>
                <w:color w:val="000000" w:themeColor="text1"/>
                <w:sz w:val="22"/>
                <w:szCs w:val="22"/>
                <w:vertAlign w:val="subscript"/>
              </w:rPr>
              <w:t>mass</w:t>
            </w:r>
          </w:p>
        </w:tc>
        <w:tc>
          <w:tcPr>
            <w:tcW w:w="1455" w:type="dxa"/>
            <w:tcBorders>
              <w:top w:val="nil"/>
              <w:left w:val="nil"/>
              <w:bottom w:val="nil"/>
              <w:right w:val="nil"/>
            </w:tcBorders>
            <w:vAlign w:val="center"/>
          </w:tcPr>
          <w:p w14:paraId="2AA16313" w14:textId="4791A912" w:rsidR="003F607E" w:rsidRPr="008817BC" w:rsidRDefault="003F607E" w:rsidP="00503F5A">
            <w:pPr>
              <w:spacing w:line="276" w:lineRule="auto"/>
              <w:jc w:val="right"/>
              <w:rPr>
                <w:color w:val="000000"/>
                <w:sz w:val="22"/>
                <w:szCs w:val="22"/>
              </w:rPr>
            </w:pPr>
            <w:r w:rsidRPr="008817BC">
              <w:rPr>
                <w:color w:val="000000"/>
                <w:sz w:val="22"/>
                <w:szCs w:val="22"/>
              </w:rPr>
              <w:t>0.591</w:t>
            </w:r>
          </w:p>
        </w:tc>
        <w:tc>
          <w:tcPr>
            <w:tcW w:w="1095" w:type="dxa"/>
            <w:tcBorders>
              <w:top w:val="nil"/>
              <w:left w:val="nil"/>
              <w:bottom w:val="nil"/>
              <w:right w:val="nil"/>
            </w:tcBorders>
            <w:vAlign w:val="center"/>
          </w:tcPr>
          <w:p w14:paraId="0C6288DA" w14:textId="3A0FF4FA" w:rsidR="003F607E" w:rsidRPr="008817BC" w:rsidRDefault="003F607E" w:rsidP="00503F5A">
            <w:pPr>
              <w:spacing w:line="276" w:lineRule="auto"/>
              <w:jc w:val="right"/>
              <w:rPr>
                <w:b/>
                <w:bCs/>
                <w:color w:val="000000"/>
                <w:sz w:val="22"/>
                <w:szCs w:val="22"/>
              </w:rPr>
            </w:pPr>
            <w:r w:rsidRPr="008817BC">
              <w:rPr>
                <w:b/>
                <w:bCs/>
                <w:color w:val="000000"/>
                <w:sz w:val="22"/>
                <w:szCs w:val="22"/>
              </w:rPr>
              <w:t>&lt;0.001</w:t>
            </w:r>
          </w:p>
        </w:tc>
      </w:tr>
      <w:tr w:rsidR="003F607E" w:rsidRPr="00503F5A" w14:paraId="08B7054C" w14:textId="77777777" w:rsidTr="00503F5A">
        <w:trPr>
          <w:jc w:val="center"/>
        </w:trPr>
        <w:tc>
          <w:tcPr>
            <w:tcW w:w="2371" w:type="dxa"/>
            <w:vMerge/>
            <w:tcBorders>
              <w:top w:val="nil"/>
              <w:left w:val="nil"/>
              <w:bottom w:val="nil"/>
              <w:right w:val="nil"/>
            </w:tcBorders>
          </w:tcPr>
          <w:p w14:paraId="6FC4DD3C"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3F607E" w:rsidRPr="008817BC" w:rsidRDefault="003F607E" w:rsidP="003F607E">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center"/>
          </w:tcPr>
          <w:p w14:paraId="31A3BAE2" w14:textId="5E359AA7" w:rsidR="003F607E" w:rsidRPr="008817BC" w:rsidRDefault="003F607E" w:rsidP="00503F5A">
            <w:pPr>
              <w:spacing w:line="276" w:lineRule="auto"/>
              <w:jc w:val="right"/>
              <w:rPr>
                <w:color w:val="000000" w:themeColor="text1"/>
                <w:sz w:val="22"/>
                <w:szCs w:val="22"/>
              </w:rPr>
            </w:pPr>
            <w:r w:rsidRPr="008817BC">
              <w:rPr>
                <w:color w:val="000000"/>
                <w:sz w:val="22"/>
                <w:szCs w:val="22"/>
              </w:rPr>
              <w:t>0.008</w:t>
            </w:r>
          </w:p>
        </w:tc>
        <w:tc>
          <w:tcPr>
            <w:tcW w:w="1095" w:type="dxa"/>
            <w:tcBorders>
              <w:top w:val="nil"/>
              <w:left w:val="nil"/>
              <w:bottom w:val="nil"/>
              <w:right w:val="nil"/>
            </w:tcBorders>
            <w:vAlign w:val="center"/>
          </w:tcPr>
          <w:p w14:paraId="7145400C" w14:textId="0CE11DBD" w:rsidR="003F607E" w:rsidRPr="008817BC" w:rsidRDefault="003F607E" w:rsidP="00503F5A">
            <w:pPr>
              <w:spacing w:line="276" w:lineRule="auto"/>
              <w:jc w:val="right"/>
              <w:rPr>
                <w:b/>
                <w:bCs/>
                <w:color w:val="000000" w:themeColor="text1"/>
                <w:sz w:val="22"/>
                <w:szCs w:val="22"/>
              </w:rPr>
            </w:pPr>
            <w:r w:rsidRPr="008817BC">
              <w:rPr>
                <w:color w:val="000000"/>
                <w:sz w:val="22"/>
                <w:szCs w:val="22"/>
              </w:rPr>
              <w:t>0.897</w:t>
            </w:r>
          </w:p>
        </w:tc>
      </w:tr>
      <w:tr w:rsidR="003F607E" w:rsidRPr="00503F5A" w14:paraId="70FB7EE9" w14:textId="77777777" w:rsidTr="00503F5A">
        <w:trPr>
          <w:jc w:val="center"/>
        </w:trPr>
        <w:tc>
          <w:tcPr>
            <w:tcW w:w="2371" w:type="dxa"/>
            <w:vMerge/>
            <w:tcBorders>
              <w:top w:val="nil"/>
              <w:left w:val="nil"/>
              <w:bottom w:val="single" w:sz="4" w:space="0" w:color="auto"/>
              <w:right w:val="nil"/>
            </w:tcBorders>
          </w:tcPr>
          <w:p w14:paraId="7052EEAD" w14:textId="77777777" w:rsidR="003F607E" w:rsidRPr="00503F5A" w:rsidRDefault="003F607E" w:rsidP="003F607E">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3F607E" w:rsidRPr="008817BC" w:rsidRDefault="003F607E" w:rsidP="003F607E">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center"/>
          </w:tcPr>
          <w:p w14:paraId="3AE36AAD" w14:textId="04F161C4" w:rsidR="003F607E" w:rsidRPr="008817BC" w:rsidRDefault="003F607E" w:rsidP="00503F5A">
            <w:pPr>
              <w:spacing w:line="276" w:lineRule="auto"/>
              <w:jc w:val="right"/>
              <w:rPr>
                <w:color w:val="000000" w:themeColor="text1"/>
                <w:sz w:val="22"/>
                <w:szCs w:val="22"/>
              </w:rPr>
            </w:pPr>
            <w:r w:rsidRPr="008817BC">
              <w:rPr>
                <w:color w:val="000000"/>
                <w:sz w:val="22"/>
                <w:szCs w:val="22"/>
              </w:rPr>
              <w:t>0.105</w:t>
            </w:r>
          </w:p>
        </w:tc>
        <w:tc>
          <w:tcPr>
            <w:tcW w:w="1095" w:type="dxa"/>
            <w:tcBorders>
              <w:top w:val="nil"/>
              <w:left w:val="nil"/>
              <w:bottom w:val="single" w:sz="4" w:space="0" w:color="auto"/>
              <w:right w:val="nil"/>
            </w:tcBorders>
            <w:vAlign w:val="center"/>
          </w:tcPr>
          <w:p w14:paraId="4180459D" w14:textId="2D93D401" w:rsidR="003F607E" w:rsidRPr="008817BC" w:rsidRDefault="003F607E" w:rsidP="00503F5A">
            <w:pPr>
              <w:spacing w:line="276" w:lineRule="auto"/>
              <w:jc w:val="right"/>
              <w:rPr>
                <w:b/>
                <w:bCs/>
                <w:i/>
                <w:iCs/>
                <w:color w:val="000000" w:themeColor="text1"/>
                <w:sz w:val="22"/>
                <w:szCs w:val="22"/>
              </w:rPr>
            </w:pPr>
            <w:r w:rsidRPr="008817BC">
              <w:rPr>
                <w:i/>
                <w:iCs/>
                <w:color w:val="000000"/>
                <w:sz w:val="22"/>
                <w:szCs w:val="22"/>
              </w:rPr>
              <w:t>0.061</w:t>
            </w:r>
          </w:p>
        </w:tc>
      </w:tr>
      <w:tr w:rsidR="00503F5A" w:rsidRPr="00503F5A" w14:paraId="0AEB23D4" w14:textId="77777777" w:rsidTr="00503F5A">
        <w:trPr>
          <w:jc w:val="center"/>
        </w:trPr>
        <w:tc>
          <w:tcPr>
            <w:tcW w:w="2371" w:type="dxa"/>
            <w:vMerge w:val="restart"/>
            <w:tcBorders>
              <w:top w:val="single" w:sz="4" w:space="0" w:color="auto"/>
              <w:left w:val="nil"/>
              <w:right w:val="nil"/>
            </w:tcBorders>
            <w:vAlign w:val="center"/>
          </w:tcPr>
          <w:p w14:paraId="1ED0E3B5" w14:textId="77777777" w:rsidR="00503F5A" w:rsidRPr="008817BC" w:rsidRDefault="00503F5A" w:rsidP="00503F5A">
            <w:pPr>
              <w:spacing w:line="276" w:lineRule="auto"/>
              <w:rPr>
                <w:b/>
                <w:bCs/>
                <w:color w:val="000000"/>
                <w:sz w:val="22"/>
                <w:szCs w:val="22"/>
              </w:rPr>
            </w:pPr>
            <w:r w:rsidRPr="008817BC">
              <w:rPr>
                <w:b/>
                <w:bCs/>
                <w:i/>
                <w:iCs/>
                <w:color w:val="000000"/>
                <w:sz w:val="22"/>
                <w:szCs w:val="22"/>
              </w:rPr>
              <w:t>M</w:t>
            </w:r>
            <w:r w:rsidRPr="008817BC">
              <w:rPr>
                <w:b/>
                <w:bCs/>
                <w:color w:val="000000"/>
                <w:sz w:val="22"/>
                <w:szCs w:val="22"/>
                <w:vertAlign w:val="subscript"/>
              </w:rPr>
              <w:t>area</w:t>
            </w:r>
          </w:p>
          <w:p w14:paraId="476753B5" w14:textId="77777777" w:rsidR="00503F5A" w:rsidRPr="00503F5A" w:rsidRDefault="00503F5A" w:rsidP="00503F5A">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0.05</w:t>
            </w:r>
          </w:p>
          <w:p w14:paraId="567CA5C4" w14:textId="4AF5811F" w:rsidR="00503F5A" w:rsidRPr="00503F5A" w:rsidRDefault="00503F5A" w:rsidP="00503F5A">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503F5A" w:rsidRPr="008817BC" w:rsidRDefault="00503F5A" w:rsidP="00503F5A">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center"/>
          </w:tcPr>
          <w:p w14:paraId="4A58394A" w14:textId="1FDCC1A4" w:rsidR="00503F5A" w:rsidRPr="008817BC" w:rsidRDefault="00503F5A" w:rsidP="00503F5A">
            <w:pPr>
              <w:spacing w:line="276" w:lineRule="auto"/>
              <w:jc w:val="right"/>
              <w:rPr>
                <w:color w:val="000000"/>
                <w:sz w:val="22"/>
                <w:szCs w:val="22"/>
              </w:rPr>
            </w:pPr>
            <w:r w:rsidRPr="008817BC">
              <w:rPr>
                <w:color w:val="000000"/>
                <w:sz w:val="22"/>
                <w:szCs w:val="22"/>
              </w:rPr>
              <w:t>-0.035</w:t>
            </w:r>
          </w:p>
        </w:tc>
        <w:tc>
          <w:tcPr>
            <w:tcW w:w="1095" w:type="dxa"/>
            <w:tcBorders>
              <w:top w:val="single" w:sz="4" w:space="0" w:color="auto"/>
              <w:left w:val="nil"/>
              <w:bottom w:val="nil"/>
              <w:right w:val="nil"/>
            </w:tcBorders>
            <w:vAlign w:val="center"/>
          </w:tcPr>
          <w:p w14:paraId="359AB3A9" w14:textId="6CD12885" w:rsidR="00503F5A" w:rsidRPr="008817BC" w:rsidRDefault="00503F5A" w:rsidP="00503F5A">
            <w:pPr>
              <w:spacing w:line="276" w:lineRule="auto"/>
              <w:jc w:val="right"/>
              <w:rPr>
                <w:b/>
                <w:bCs/>
                <w:i/>
                <w:iCs/>
                <w:color w:val="000000"/>
                <w:sz w:val="22"/>
                <w:szCs w:val="22"/>
              </w:rPr>
            </w:pPr>
            <w:r w:rsidRPr="008817BC">
              <w:rPr>
                <w:b/>
                <w:bCs/>
                <w:color w:val="000000"/>
                <w:sz w:val="22"/>
                <w:szCs w:val="22"/>
              </w:rPr>
              <w:t>0.010</w:t>
            </w:r>
          </w:p>
        </w:tc>
      </w:tr>
      <w:tr w:rsidR="00503F5A" w:rsidRPr="00503F5A" w14:paraId="1475ADBF" w14:textId="77777777" w:rsidTr="00503F5A">
        <w:trPr>
          <w:jc w:val="center"/>
        </w:trPr>
        <w:tc>
          <w:tcPr>
            <w:tcW w:w="2371" w:type="dxa"/>
            <w:vMerge/>
            <w:tcBorders>
              <w:left w:val="nil"/>
              <w:right w:val="nil"/>
            </w:tcBorders>
          </w:tcPr>
          <w:p w14:paraId="4DFC8F23"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503F5A" w:rsidRPr="008817BC" w:rsidRDefault="00503F5A" w:rsidP="00503F5A">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center"/>
          </w:tcPr>
          <w:p w14:paraId="01B9BD0C" w14:textId="1DF08585" w:rsidR="00503F5A" w:rsidRPr="008817BC" w:rsidRDefault="00503F5A" w:rsidP="00503F5A">
            <w:pPr>
              <w:spacing w:line="276" w:lineRule="auto"/>
              <w:jc w:val="right"/>
              <w:rPr>
                <w:color w:val="000000"/>
                <w:sz w:val="22"/>
                <w:szCs w:val="22"/>
              </w:rPr>
            </w:pPr>
            <w:r w:rsidRPr="008817BC">
              <w:rPr>
                <w:color w:val="000000"/>
                <w:sz w:val="22"/>
                <w:szCs w:val="22"/>
              </w:rPr>
              <w:t>-0.034</w:t>
            </w:r>
          </w:p>
        </w:tc>
        <w:tc>
          <w:tcPr>
            <w:tcW w:w="1095" w:type="dxa"/>
            <w:tcBorders>
              <w:top w:val="nil"/>
              <w:left w:val="nil"/>
              <w:bottom w:val="nil"/>
              <w:right w:val="nil"/>
            </w:tcBorders>
            <w:vAlign w:val="center"/>
          </w:tcPr>
          <w:p w14:paraId="4D96277C" w14:textId="1EA733E4" w:rsidR="00503F5A" w:rsidRPr="008817BC" w:rsidRDefault="00503F5A" w:rsidP="00503F5A">
            <w:pPr>
              <w:spacing w:line="276" w:lineRule="auto"/>
              <w:jc w:val="right"/>
              <w:rPr>
                <w:i/>
                <w:iCs/>
                <w:color w:val="000000"/>
                <w:sz w:val="22"/>
                <w:szCs w:val="22"/>
              </w:rPr>
            </w:pPr>
            <w:r w:rsidRPr="008817BC">
              <w:rPr>
                <w:i/>
                <w:iCs/>
                <w:color w:val="000000"/>
                <w:sz w:val="22"/>
                <w:szCs w:val="22"/>
              </w:rPr>
              <w:t>0.073</w:t>
            </w:r>
          </w:p>
        </w:tc>
      </w:tr>
      <w:tr w:rsidR="00503F5A" w:rsidRPr="00503F5A" w14:paraId="11ED1BE9" w14:textId="77777777" w:rsidTr="00503F5A">
        <w:trPr>
          <w:trHeight w:val="116"/>
          <w:jc w:val="center"/>
        </w:trPr>
        <w:tc>
          <w:tcPr>
            <w:tcW w:w="2371" w:type="dxa"/>
            <w:vMerge/>
            <w:tcBorders>
              <w:left w:val="nil"/>
              <w:right w:val="nil"/>
            </w:tcBorders>
          </w:tcPr>
          <w:p w14:paraId="445DE9D0"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503F5A" w:rsidRPr="008817BC" w:rsidRDefault="00503F5A" w:rsidP="00503F5A">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center"/>
          </w:tcPr>
          <w:p w14:paraId="5E9B8BF0" w14:textId="036AE030" w:rsidR="00503F5A" w:rsidRPr="008817BC" w:rsidRDefault="00503F5A" w:rsidP="00503F5A">
            <w:pPr>
              <w:spacing w:line="276" w:lineRule="auto"/>
              <w:jc w:val="right"/>
              <w:rPr>
                <w:color w:val="000000"/>
                <w:sz w:val="22"/>
                <w:szCs w:val="22"/>
              </w:rPr>
            </w:pPr>
            <w:r w:rsidRPr="008817BC">
              <w:rPr>
                <w:color w:val="000000"/>
                <w:sz w:val="22"/>
                <w:szCs w:val="22"/>
              </w:rPr>
              <w:t>-0.051</w:t>
            </w:r>
          </w:p>
        </w:tc>
        <w:tc>
          <w:tcPr>
            <w:tcW w:w="1095" w:type="dxa"/>
            <w:tcBorders>
              <w:top w:val="nil"/>
              <w:left w:val="nil"/>
              <w:bottom w:val="nil"/>
              <w:right w:val="nil"/>
            </w:tcBorders>
            <w:vAlign w:val="center"/>
          </w:tcPr>
          <w:p w14:paraId="10546D2D" w14:textId="1A3B45D0" w:rsidR="00503F5A" w:rsidRPr="008817BC" w:rsidRDefault="00503F5A" w:rsidP="00503F5A">
            <w:pPr>
              <w:spacing w:line="276" w:lineRule="auto"/>
              <w:jc w:val="right"/>
              <w:rPr>
                <w:b/>
                <w:bCs/>
                <w:color w:val="000000"/>
                <w:sz w:val="22"/>
                <w:szCs w:val="22"/>
              </w:rPr>
            </w:pPr>
            <w:r w:rsidRPr="008817BC">
              <w:rPr>
                <w:b/>
                <w:bCs/>
                <w:color w:val="000000"/>
                <w:sz w:val="22"/>
                <w:szCs w:val="22"/>
              </w:rPr>
              <w:t>&lt;0.001</w:t>
            </w:r>
          </w:p>
        </w:tc>
      </w:tr>
      <w:tr w:rsidR="00503F5A" w:rsidRPr="00503F5A" w14:paraId="3BC213BE" w14:textId="77777777" w:rsidTr="00503F5A">
        <w:trPr>
          <w:jc w:val="center"/>
        </w:trPr>
        <w:tc>
          <w:tcPr>
            <w:tcW w:w="2371" w:type="dxa"/>
            <w:vMerge/>
            <w:tcBorders>
              <w:left w:val="nil"/>
              <w:right w:val="nil"/>
            </w:tcBorders>
          </w:tcPr>
          <w:p w14:paraId="6E6A667D"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503F5A" w:rsidRPr="008817BC" w:rsidRDefault="00503F5A" w:rsidP="00503F5A">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center"/>
          </w:tcPr>
          <w:p w14:paraId="0439DE4E" w14:textId="55C5BC72" w:rsidR="00503F5A" w:rsidRPr="008817BC" w:rsidRDefault="00503F5A" w:rsidP="00503F5A">
            <w:pPr>
              <w:spacing w:line="276" w:lineRule="auto"/>
              <w:jc w:val="right"/>
              <w:rPr>
                <w:color w:val="000000"/>
                <w:sz w:val="22"/>
                <w:szCs w:val="22"/>
              </w:rPr>
            </w:pPr>
            <w:r w:rsidRPr="008817BC">
              <w:rPr>
                <w:color w:val="000000"/>
                <w:sz w:val="22"/>
                <w:szCs w:val="22"/>
              </w:rPr>
              <w:t>-0.047</w:t>
            </w:r>
          </w:p>
        </w:tc>
        <w:tc>
          <w:tcPr>
            <w:tcW w:w="1095" w:type="dxa"/>
            <w:tcBorders>
              <w:top w:val="nil"/>
              <w:left w:val="nil"/>
              <w:bottom w:val="nil"/>
              <w:right w:val="nil"/>
            </w:tcBorders>
            <w:vAlign w:val="center"/>
          </w:tcPr>
          <w:p w14:paraId="3B11FA74" w14:textId="00A4E575" w:rsidR="00503F5A" w:rsidRPr="008817BC" w:rsidRDefault="00503F5A" w:rsidP="00503F5A">
            <w:pPr>
              <w:spacing w:line="276" w:lineRule="auto"/>
              <w:jc w:val="right"/>
              <w:rPr>
                <w:b/>
                <w:bCs/>
                <w:i/>
                <w:iCs/>
                <w:color w:val="000000"/>
                <w:sz w:val="22"/>
                <w:szCs w:val="22"/>
              </w:rPr>
            </w:pPr>
            <w:r w:rsidRPr="008817BC">
              <w:rPr>
                <w:b/>
                <w:bCs/>
                <w:color w:val="000000"/>
                <w:sz w:val="22"/>
                <w:szCs w:val="22"/>
              </w:rPr>
              <w:t>0.001</w:t>
            </w:r>
          </w:p>
        </w:tc>
      </w:tr>
      <w:tr w:rsidR="00503F5A" w:rsidRPr="00503F5A" w14:paraId="749AB6F9" w14:textId="77777777" w:rsidTr="00503F5A">
        <w:trPr>
          <w:jc w:val="center"/>
        </w:trPr>
        <w:tc>
          <w:tcPr>
            <w:tcW w:w="2371" w:type="dxa"/>
            <w:vMerge/>
            <w:tcBorders>
              <w:left w:val="nil"/>
              <w:right w:val="nil"/>
            </w:tcBorders>
          </w:tcPr>
          <w:p w14:paraId="7B49F9B4"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503F5A" w:rsidRPr="008817BC" w:rsidRDefault="00503F5A" w:rsidP="00503F5A">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center"/>
          </w:tcPr>
          <w:p w14:paraId="19014989" w14:textId="0D8F52CE" w:rsidR="00503F5A" w:rsidRPr="008817BC" w:rsidRDefault="00503F5A" w:rsidP="00503F5A">
            <w:pPr>
              <w:spacing w:line="276" w:lineRule="auto"/>
              <w:jc w:val="right"/>
              <w:rPr>
                <w:color w:val="000000"/>
                <w:sz w:val="22"/>
                <w:szCs w:val="22"/>
              </w:rPr>
            </w:pPr>
            <w:r w:rsidRPr="008817BC">
              <w:rPr>
                <w:color w:val="000000"/>
                <w:sz w:val="22"/>
                <w:szCs w:val="22"/>
              </w:rPr>
              <w:t>0.078</w:t>
            </w:r>
          </w:p>
        </w:tc>
        <w:tc>
          <w:tcPr>
            <w:tcW w:w="1095" w:type="dxa"/>
            <w:tcBorders>
              <w:top w:val="nil"/>
              <w:left w:val="nil"/>
              <w:bottom w:val="nil"/>
              <w:right w:val="nil"/>
            </w:tcBorders>
            <w:vAlign w:val="center"/>
          </w:tcPr>
          <w:p w14:paraId="616ED97F" w14:textId="166D866F" w:rsidR="00503F5A" w:rsidRPr="008817BC" w:rsidRDefault="00503F5A" w:rsidP="00503F5A">
            <w:pPr>
              <w:spacing w:line="276" w:lineRule="auto"/>
              <w:jc w:val="right"/>
              <w:rPr>
                <w:i/>
                <w:iCs/>
                <w:color w:val="000000"/>
                <w:sz w:val="22"/>
                <w:szCs w:val="22"/>
              </w:rPr>
            </w:pPr>
            <w:r w:rsidRPr="008817BC">
              <w:rPr>
                <w:color w:val="000000"/>
                <w:sz w:val="22"/>
                <w:szCs w:val="22"/>
              </w:rPr>
              <w:t>0.216</w:t>
            </w:r>
          </w:p>
        </w:tc>
      </w:tr>
      <w:tr w:rsidR="00503F5A" w:rsidRPr="00503F5A" w14:paraId="67FE2908" w14:textId="77777777" w:rsidTr="00503F5A">
        <w:trPr>
          <w:jc w:val="center"/>
        </w:trPr>
        <w:tc>
          <w:tcPr>
            <w:tcW w:w="2371" w:type="dxa"/>
            <w:vMerge/>
            <w:tcBorders>
              <w:left w:val="nil"/>
              <w:bottom w:val="single" w:sz="4" w:space="0" w:color="auto"/>
              <w:right w:val="nil"/>
            </w:tcBorders>
          </w:tcPr>
          <w:p w14:paraId="4B3EF989"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503F5A" w:rsidRPr="008817BC" w:rsidRDefault="00503F5A" w:rsidP="00503F5A">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center"/>
          </w:tcPr>
          <w:p w14:paraId="45835E3D" w14:textId="4212B8FF" w:rsidR="00503F5A" w:rsidRPr="008817BC" w:rsidRDefault="00503F5A" w:rsidP="00503F5A">
            <w:pPr>
              <w:spacing w:line="276" w:lineRule="auto"/>
              <w:jc w:val="right"/>
              <w:rPr>
                <w:color w:val="000000"/>
                <w:sz w:val="22"/>
                <w:szCs w:val="22"/>
              </w:rPr>
            </w:pPr>
            <w:r w:rsidRPr="008817BC">
              <w:rPr>
                <w:color w:val="000000"/>
                <w:sz w:val="22"/>
                <w:szCs w:val="22"/>
              </w:rPr>
              <w:t>-0.014</w:t>
            </w:r>
          </w:p>
        </w:tc>
        <w:tc>
          <w:tcPr>
            <w:tcW w:w="1095" w:type="dxa"/>
            <w:tcBorders>
              <w:top w:val="nil"/>
              <w:left w:val="nil"/>
              <w:bottom w:val="single" w:sz="4" w:space="0" w:color="auto"/>
              <w:right w:val="nil"/>
            </w:tcBorders>
            <w:vAlign w:val="center"/>
          </w:tcPr>
          <w:p w14:paraId="5BC3220D" w14:textId="0CDB4A62" w:rsidR="00503F5A" w:rsidRPr="008817BC" w:rsidRDefault="00503F5A" w:rsidP="00503F5A">
            <w:pPr>
              <w:spacing w:line="276" w:lineRule="auto"/>
              <w:jc w:val="right"/>
              <w:rPr>
                <w:i/>
                <w:iCs/>
                <w:color w:val="000000"/>
                <w:sz w:val="22"/>
                <w:szCs w:val="22"/>
              </w:rPr>
            </w:pPr>
            <w:r w:rsidRPr="008817BC">
              <w:rPr>
                <w:color w:val="000000"/>
                <w:sz w:val="22"/>
                <w:szCs w:val="22"/>
              </w:rPr>
              <w:t>0.812</w:t>
            </w:r>
          </w:p>
        </w:tc>
      </w:tr>
      <w:tr w:rsidR="00503F5A"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503F5A" w:rsidRPr="008817BC" w:rsidRDefault="00503F5A" w:rsidP="00503F5A">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mass</w:t>
            </w:r>
          </w:p>
          <w:p w14:paraId="65D2DC78" w14:textId="64841BAB" w:rsidR="00503F5A" w:rsidRPr="008817BC" w:rsidRDefault="00503F5A" w:rsidP="00503F5A">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Pr="008817BC">
              <w:rPr>
                <w:color w:val="000000"/>
                <w:sz w:val="20"/>
                <w:szCs w:val="20"/>
              </w:rPr>
              <w:t>42</w:t>
            </w:r>
          </w:p>
          <w:p w14:paraId="1C790FB8" w14:textId="376CD923" w:rsidR="00503F5A" w:rsidRPr="00503F5A" w:rsidRDefault="00503F5A" w:rsidP="00503F5A">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0.55</w:t>
            </w:r>
          </w:p>
        </w:tc>
        <w:tc>
          <w:tcPr>
            <w:tcW w:w="1749" w:type="dxa"/>
            <w:tcBorders>
              <w:top w:val="single" w:sz="4" w:space="0" w:color="auto"/>
              <w:left w:val="nil"/>
              <w:bottom w:val="nil"/>
              <w:right w:val="nil"/>
            </w:tcBorders>
            <w:vAlign w:val="center"/>
          </w:tcPr>
          <w:p w14:paraId="6B5CCA53" w14:textId="1885E23E" w:rsidR="00503F5A" w:rsidRPr="008817BC" w:rsidRDefault="00503F5A" w:rsidP="00503F5A">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4CDA4683" w:rsidR="00503F5A" w:rsidRPr="008817BC" w:rsidRDefault="00503F5A" w:rsidP="00503F5A">
            <w:pPr>
              <w:spacing w:line="276" w:lineRule="auto"/>
              <w:jc w:val="right"/>
              <w:rPr>
                <w:color w:val="000000"/>
                <w:sz w:val="22"/>
                <w:szCs w:val="22"/>
              </w:rPr>
            </w:pPr>
            <w:r w:rsidRPr="008817BC">
              <w:rPr>
                <w:color w:val="000000"/>
                <w:sz w:val="22"/>
                <w:szCs w:val="22"/>
              </w:rPr>
              <w:t>-0.090</w:t>
            </w:r>
          </w:p>
        </w:tc>
        <w:tc>
          <w:tcPr>
            <w:tcW w:w="1095" w:type="dxa"/>
            <w:tcBorders>
              <w:top w:val="single" w:sz="4" w:space="0" w:color="auto"/>
              <w:left w:val="nil"/>
              <w:bottom w:val="nil"/>
              <w:right w:val="nil"/>
            </w:tcBorders>
            <w:vAlign w:val="bottom"/>
          </w:tcPr>
          <w:p w14:paraId="3D117D83" w14:textId="1B4FC43B" w:rsidR="00503F5A" w:rsidRPr="008817BC" w:rsidRDefault="00503F5A" w:rsidP="00503F5A">
            <w:pPr>
              <w:spacing w:line="276" w:lineRule="auto"/>
              <w:jc w:val="right"/>
              <w:rPr>
                <w:b/>
                <w:bCs/>
                <w:i/>
                <w:iCs/>
                <w:color w:val="000000"/>
                <w:sz w:val="22"/>
                <w:szCs w:val="22"/>
              </w:rPr>
            </w:pPr>
            <w:r w:rsidRPr="008817BC">
              <w:rPr>
                <w:b/>
                <w:bCs/>
                <w:color w:val="000000"/>
                <w:sz w:val="22"/>
                <w:szCs w:val="22"/>
              </w:rPr>
              <w:t>0.036</w:t>
            </w:r>
          </w:p>
        </w:tc>
      </w:tr>
      <w:tr w:rsidR="00503F5A" w:rsidRPr="00503F5A" w14:paraId="20AF0542" w14:textId="77777777" w:rsidTr="00503F5A">
        <w:trPr>
          <w:jc w:val="center"/>
        </w:trPr>
        <w:tc>
          <w:tcPr>
            <w:tcW w:w="2371" w:type="dxa"/>
            <w:vMerge/>
            <w:tcBorders>
              <w:left w:val="nil"/>
              <w:right w:val="nil"/>
            </w:tcBorders>
          </w:tcPr>
          <w:p w14:paraId="67BCFB4B"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503F5A" w:rsidRPr="008817BC" w:rsidRDefault="00503F5A" w:rsidP="00503F5A">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5E27D89C" w:rsidR="00503F5A" w:rsidRPr="008817BC" w:rsidRDefault="00503F5A" w:rsidP="00503F5A">
            <w:pPr>
              <w:spacing w:line="276" w:lineRule="auto"/>
              <w:jc w:val="right"/>
              <w:rPr>
                <w:color w:val="000000"/>
                <w:sz w:val="22"/>
                <w:szCs w:val="22"/>
              </w:rPr>
            </w:pPr>
            <w:r w:rsidRPr="008817BC">
              <w:rPr>
                <w:color w:val="000000"/>
                <w:sz w:val="22"/>
                <w:szCs w:val="22"/>
              </w:rPr>
              <w:t>0.074</w:t>
            </w:r>
          </w:p>
        </w:tc>
        <w:tc>
          <w:tcPr>
            <w:tcW w:w="1095" w:type="dxa"/>
            <w:tcBorders>
              <w:top w:val="nil"/>
              <w:left w:val="nil"/>
              <w:bottom w:val="nil"/>
              <w:right w:val="nil"/>
            </w:tcBorders>
            <w:vAlign w:val="bottom"/>
          </w:tcPr>
          <w:p w14:paraId="68084795" w14:textId="39ADB5F5" w:rsidR="00503F5A" w:rsidRPr="008817BC" w:rsidRDefault="00503F5A" w:rsidP="00503F5A">
            <w:pPr>
              <w:spacing w:line="276" w:lineRule="auto"/>
              <w:jc w:val="right"/>
              <w:rPr>
                <w:i/>
                <w:iCs/>
                <w:color w:val="000000"/>
                <w:sz w:val="22"/>
                <w:szCs w:val="22"/>
              </w:rPr>
            </w:pPr>
            <w:r w:rsidRPr="008817BC">
              <w:rPr>
                <w:color w:val="000000"/>
                <w:sz w:val="22"/>
                <w:szCs w:val="22"/>
              </w:rPr>
              <w:t>0.213</w:t>
            </w:r>
          </w:p>
        </w:tc>
      </w:tr>
      <w:tr w:rsidR="00503F5A" w:rsidRPr="00503F5A" w14:paraId="2A9257CC" w14:textId="77777777" w:rsidTr="00503F5A">
        <w:trPr>
          <w:jc w:val="center"/>
        </w:trPr>
        <w:tc>
          <w:tcPr>
            <w:tcW w:w="2371" w:type="dxa"/>
            <w:vMerge/>
            <w:tcBorders>
              <w:left w:val="nil"/>
              <w:right w:val="nil"/>
            </w:tcBorders>
          </w:tcPr>
          <w:p w14:paraId="560EB0BC"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503F5A" w:rsidRPr="008817BC" w:rsidRDefault="00503F5A" w:rsidP="00503F5A">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582A5750" w:rsidR="00503F5A" w:rsidRPr="008817BC" w:rsidRDefault="00503F5A" w:rsidP="00503F5A">
            <w:pPr>
              <w:spacing w:line="276" w:lineRule="auto"/>
              <w:jc w:val="right"/>
              <w:rPr>
                <w:color w:val="000000"/>
                <w:sz w:val="22"/>
                <w:szCs w:val="22"/>
              </w:rPr>
            </w:pPr>
            <w:r w:rsidRPr="008817BC">
              <w:rPr>
                <w:color w:val="000000"/>
                <w:sz w:val="22"/>
                <w:szCs w:val="22"/>
              </w:rPr>
              <w:t>0.202</w:t>
            </w:r>
          </w:p>
        </w:tc>
        <w:tc>
          <w:tcPr>
            <w:tcW w:w="1095" w:type="dxa"/>
            <w:tcBorders>
              <w:top w:val="nil"/>
              <w:left w:val="nil"/>
              <w:bottom w:val="nil"/>
              <w:right w:val="nil"/>
            </w:tcBorders>
            <w:vAlign w:val="bottom"/>
          </w:tcPr>
          <w:p w14:paraId="1E5B2B21" w14:textId="6B6473B3" w:rsidR="00503F5A" w:rsidRPr="008817BC" w:rsidRDefault="00503F5A" w:rsidP="00503F5A">
            <w:pPr>
              <w:spacing w:line="276" w:lineRule="auto"/>
              <w:jc w:val="right"/>
              <w:rPr>
                <w:b/>
                <w:bCs/>
                <w:i/>
                <w:iCs/>
                <w:color w:val="000000"/>
                <w:sz w:val="22"/>
                <w:szCs w:val="22"/>
              </w:rPr>
            </w:pPr>
            <w:r w:rsidRPr="008817BC">
              <w:rPr>
                <w:b/>
                <w:bCs/>
                <w:color w:val="000000"/>
                <w:sz w:val="22"/>
                <w:szCs w:val="22"/>
              </w:rPr>
              <w:t>&lt;0.001</w:t>
            </w:r>
          </w:p>
        </w:tc>
      </w:tr>
      <w:tr w:rsidR="00503F5A" w:rsidRPr="00503F5A" w14:paraId="3B88FC3E" w14:textId="77777777" w:rsidTr="00503F5A">
        <w:trPr>
          <w:jc w:val="center"/>
        </w:trPr>
        <w:tc>
          <w:tcPr>
            <w:tcW w:w="2371" w:type="dxa"/>
            <w:vMerge/>
            <w:tcBorders>
              <w:left w:val="nil"/>
              <w:right w:val="nil"/>
            </w:tcBorders>
          </w:tcPr>
          <w:p w14:paraId="50F832E5"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503F5A" w:rsidRPr="008817BC" w:rsidRDefault="00503F5A" w:rsidP="00503F5A">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07B7797D" w:rsidR="00503F5A" w:rsidRPr="008817BC" w:rsidRDefault="00503F5A" w:rsidP="00503F5A">
            <w:pPr>
              <w:spacing w:line="276" w:lineRule="auto"/>
              <w:jc w:val="right"/>
              <w:rPr>
                <w:color w:val="000000"/>
                <w:sz w:val="22"/>
                <w:szCs w:val="22"/>
              </w:rPr>
            </w:pPr>
            <w:r w:rsidRPr="008817BC">
              <w:rPr>
                <w:color w:val="000000"/>
                <w:sz w:val="22"/>
                <w:szCs w:val="22"/>
              </w:rPr>
              <w:t>0.069</w:t>
            </w:r>
          </w:p>
        </w:tc>
        <w:tc>
          <w:tcPr>
            <w:tcW w:w="1095" w:type="dxa"/>
            <w:tcBorders>
              <w:top w:val="nil"/>
              <w:left w:val="nil"/>
              <w:bottom w:val="nil"/>
              <w:right w:val="nil"/>
            </w:tcBorders>
            <w:vAlign w:val="bottom"/>
          </w:tcPr>
          <w:p w14:paraId="5DF5D8BF" w14:textId="24BC73C6" w:rsidR="00503F5A" w:rsidRPr="008817BC" w:rsidRDefault="00503F5A" w:rsidP="00503F5A">
            <w:pPr>
              <w:spacing w:line="276" w:lineRule="auto"/>
              <w:jc w:val="right"/>
              <w:rPr>
                <w:i/>
                <w:iCs/>
                <w:color w:val="000000"/>
                <w:sz w:val="22"/>
                <w:szCs w:val="22"/>
              </w:rPr>
            </w:pPr>
            <w:r w:rsidRPr="008817BC">
              <w:rPr>
                <w:color w:val="000000"/>
                <w:sz w:val="22"/>
                <w:szCs w:val="22"/>
              </w:rPr>
              <w:t>0.108</w:t>
            </w:r>
          </w:p>
        </w:tc>
      </w:tr>
      <w:tr w:rsidR="00503F5A" w:rsidRPr="00503F5A" w14:paraId="4E6E4B19" w14:textId="77777777" w:rsidTr="00503F5A">
        <w:trPr>
          <w:jc w:val="center"/>
        </w:trPr>
        <w:tc>
          <w:tcPr>
            <w:tcW w:w="2371" w:type="dxa"/>
            <w:vMerge/>
            <w:tcBorders>
              <w:left w:val="nil"/>
              <w:right w:val="nil"/>
            </w:tcBorders>
          </w:tcPr>
          <w:p w14:paraId="11419CBC"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503F5A" w:rsidRPr="008817BC" w:rsidRDefault="00503F5A" w:rsidP="00503F5A">
            <w:pPr>
              <w:spacing w:line="276" w:lineRule="auto"/>
              <w:rPr>
                <w:i/>
                <w:iCs/>
                <w:color w:val="000000" w:themeColor="text1"/>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6BEF4F8A" w14:textId="6E19EC99" w:rsidR="00503F5A" w:rsidRPr="008817BC" w:rsidRDefault="00503F5A" w:rsidP="00503F5A">
            <w:pPr>
              <w:spacing w:line="276" w:lineRule="auto"/>
              <w:jc w:val="right"/>
              <w:rPr>
                <w:color w:val="000000"/>
                <w:sz w:val="22"/>
                <w:szCs w:val="22"/>
              </w:rPr>
            </w:pPr>
            <w:r w:rsidRPr="008817BC">
              <w:rPr>
                <w:color w:val="000000"/>
                <w:sz w:val="22"/>
                <w:szCs w:val="22"/>
              </w:rPr>
              <w:t>-0.829</w:t>
            </w:r>
          </w:p>
        </w:tc>
        <w:tc>
          <w:tcPr>
            <w:tcW w:w="1095" w:type="dxa"/>
            <w:tcBorders>
              <w:top w:val="nil"/>
              <w:left w:val="nil"/>
              <w:bottom w:val="nil"/>
              <w:right w:val="nil"/>
            </w:tcBorders>
            <w:vAlign w:val="bottom"/>
          </w:tcPr>
          <w:p w14:paraId="56CB404A" w14:textId="73969F97" w:rsidR="00503F5A" w:rsidRPr="008817BC" w:rsidRDefault="00503F5A" w:rsidP="00503F5A">
            <w:pPr>
              <w:spacing w:line="276" w:lineRule="auto"/>
              <w:jc w:val="right"/>
              <w:rPr>
                <w:b/>
                <w:bCs/>
                <w:i/>
                <w:iCs/>
                <w:color w:val="000000"/>
                <w:sz w:val="22"/>
                <w:szCs w:val="22"/>
              </w:rPr>
            </w:pPr>
            <w:r w:rsidRPr="008817BC">
              <w:rPr>
                <w:b/>
                <w:bCs/>
                <w:color w:val="000000"/>
                <w:sz w:val="22"/>
                <w:szCs w:val="22"/>
              </w:rPr>
              <w:t>&lt;0.001</w:t>
            </w:r>
          </w:p>
        </w:tc>
      </w:tr>
      <w:tr w:rsidR="00503F5A" w:rsidRPr="00503F5A" w14:paraId="76C7553B" w14:textId="77777777" w:rsidTr="00503F5A">
        <w:trPr>
          <w:jc w:val="center"/>
        </w:trPr>
        <w:tc>
          <w:tcPr>
            <w:tcW w:w="2371" w:type="dxa"/>
            <w:vMerge/>
            <w:tcBorders>
              <w:left w:val="nil"/>
              <w:right w:val="nil"/>
            </w:tcBorders>
          </w:tcPr>
          <w:p w14:paraId="7843CD5A"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503F5A" w:rsidRPr="008817BC" w:rsidRDefault="00503F5A" w:rsidP="00503F5A">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1EACCDE2" w:rsidR="00503F5A" w:rsidRPr="008817BC" w:rsidRDefault="00503F5A" w:rsidP="00503F5A">
            <w:pPr>
              <w:spacing w:line="276" w:lineRule="auto"/>
              <w:jc w:val="right"/>
              <w:rPr>
                <w:color w:val="000000"/>
                <w:sz w:val="22"/>
                <w:szCs w:val="22"/>
              </w:rPr>
            </w:pPr>
            <w:r w:rsidRPr="008817BC">
              <w:rPr>
                <w:color w:val="000000"/>
                <w:sz w:val="22"/>
                <w:szCs w:val="22"/>
              </w:rPr>
              <w:t>0.344</w:t>
            </w:r>
          </w:p>
        </w:tc>
        <w:tc>
          <w:tcPr>
            <w:tcW w:w="1095" w:type="dxa"/>
            <w:tcBorders>
              <w:top w:val="nil"/>
              <w:left w:val="nil"/>
              <w:bottom w:val="nil"/>
              <w:right w:val="nil"/>
            </w:tcBorders>
            <w:vAlign w:val="bottom"/>
          </w:tcPr>
          <w:p w14:paraId="66AF867D" w14:textId="6663209B" w:rsidR="00503F5A" w:rsidRPr="008817BC" w:rsidRDefault="00503F5A" w:rsidP="00503F5A">
            <w:pPr>
              <w:spacing w:line="276" w:lineRule="auto"/>
              <w:jc w:val="right"/>
              <w:rPr>
                <w:b/>
                <w:bCs/>
                <w:i/>
                <w:iCs/>
                <w:color w:val="000000"/>
                <w:sz w:val="22"/>
                <w:szCs w:val="22"/>
              </w:rPr>
            </w:pPr>
            <w:r w:rsidRPr="008817BC">
              <w:rPr>
                <w:b/>
                <w:bCs/>
                <w:color w:val="000000"/>
                <w:sz w:val="22"/>
                <w:szCs w:val="22"/>
              </w:rPr>
              <w:t>&lt;0.001</w:t>
            </w:r>
          </w:p>
        </w:tc>
      </w:tr>
      <w:tr w:rsidR="00503F5A"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503F5A" w:rsidRPr="008817BC" w:rsidRDefault="00503F5A" w:rsidP="00503F5A">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03E6BB6B" w:rsidR="00503F5A" w:rsidRPr="008817BC" w:rsidRDefault="00503F5A" w:rsidP="00503F5A">
            <w:pPr>
              <w:spacing w:line="276" w:lineRule="auto"/>
              <w:jc w:val="right"/>
              <w:rPr>
                <w:color w:val="000000"/>
                <w:sz w:val="22"/>
                <w:szCs w:val="22"/>
              </w:rPr>
            </w:pPr>
            <w:r w:rsidRPr="008817BC">
              <w:rPr>
                <w:color w:val="000000"/>
                <w:sz w:val="22"/>
                <w:szCs w:val="22"/>
              </w:rPr>
              <w:t>0.295</w:t>
            </w:r>
          </w:p>
        </w:tc>
        <w:tc>
          <w:tcPr>
            <w:tcW w:w="1095" w:type="dxa"/>
            <w:tcBorders>
              <w:top w:val="nil"/>
              <w:left w:val="nil"/>
              <w:bottom w:val="single" w:sz="4" w:space="0" w:color="auto"/>
              <w:right w:val="nil"/>
            </w:tcBorders>
            <w:vAlign w:val="bottom"/>
          </w:tcPr>
          <w:p w14:paraId="6067B249" w14:textId="45B0BAEF" w:rsidR="00503F5A" w:rsidRPr="008817BC" w:rsidRDefault="00503F5A" w:rsidP="00503F5A">
            <w:pPr>
              <w:spacing w:line="276" w:lineRule="auto"/>
              <w:jc w:val="right"/>
              <w:rPr>
                <w:b/>
                <w:bCs/>
                <w:i/>
                <w:iCs/>
                <w:color w:val="000000"/>
                <w:sz w:val="22"/>
                <w:szCs w:val="22"/>
              </w:rPr>
            </w:pPr>
            <w:r w:rsidRPr="008817BC">
              <w:rPr>
                <w:b/>
                <w:bCs/>
                <w:color w:val="000000"/>
                <w:sz w:val="22"/>
                <w:szCs w:val="22"/>
              </w:rPr>
              <w:t>&lt;0.001</w:t>
            </w:r>
          </w:p>
        </w:tc>
      </w:tr>
      <w:tr w:rsidR="00503F5A"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503F5A" w:rsidRPr="008817BC" w:rsidRDefault="00503F5A" w:rsidP="00503F5A">
            <w:pPr>
              <w:spacing w:line="276" w:lineRule="auto"/>
              <w:rPr>
                <w:color w:val="000000" w:themeColor="text1"/>
                <w:sz w:val="22"/>
                <w:szCs w:val="22"/>
              </w:rPr>
            </w:pPr>
            <w:r w:rsidRPr="008817BC">
              <w:rPr>
                <w:b/>
                <w:bCs/>
                <w:i/>
                <w:iCs/>
                <w:color w:val="000000"/>
                <w:sz w:val="22"/>
                <w:szCs w:val="22"/>
                <w:lang w:val="el-GR"/>
              </w:rPr>
              <w:t>χ</w:t>
            </w:r>
          </w:p>
          <w:p w14:paraId="25519A0B" w14:textId="77777777" w:rsidR="00503F5A" w:rsidRPr="008817BC" w:rsidRDefault="00503F5A" w:rsidP="00503F5A">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2A233FC1" w:rsidR="00503F5A" w:rsidRPr="00503F5A" w:rsidRDefault="00503F5A" w:rsidP="00503F5A">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0.68</w:t>
            </w:r>
          </w:p>
        </w:tc>
        <w:tc>
          <w:tcPr>
            <w:tcW w:w="1749" w:type="dxa"/>
            <w:tcBorders>
              <w:top w:val="single" w:sz="4" w:space="0" w:color="auto"/>
              <w:left w:val="nil"/>
              <w:bottom w:val="nil"/>
              <w:right w:val="nil"/>
            </w:tcBorders>
            <w:vAlign w:val="bottom"/>
          </w:tcPr>
          <w:p w14:paraId="65881503" w14:textId="11B17A74" w:rsidR="00503F5A" w:rsidRPr="008817BC" w:rsidRDefault="00503F5A" w:rsidP="00503F5A">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60B36D29" w:rsidR="00503F5A" w:rsidRPr="008817BC" w:rsidRDefault="00503F5A" w:rsidP="00503F5A">
            <w:pPr>
              <w:spacing w:line="276" w:lineRule="auto"/>
              <w:jc w:val="right"/>
              <w:rPr>
                <w:color w:val="000000"/>
                <w:sz w:val="22"/>
                <w:szCs w:val="22"/>
              </w:rPr>
            </w:pPr>
            <w:r w:rsidRPr="008817BC">
              <w:rPr>
                <w:color w:val="000000"/>
                <w:sz w:val="22"/>
                <w:szCs w:val="22"/>
              </w:rPr>
              <w:t>-0.154</w:t>
            </w:r>
          </w:p>
        </w:tc>
        <w:tc>
          <w:tcPr>
            <w:tcW w:w="1095" w:type="dxa"/>
            <w:tcBorders>
              <w:top w:val="single" w:sz="4" w:space="0" w:color="auto"/>
              <w:left w:val="nil"/>
              <w:bottom w:val="nil"/>
              <w:right w:val="nil"/>
            </w:tcBorders>
            <w:vAlign w:val="bottom"/>
          </w:tcPr>
          <w:p w14:paraId="454736DF" w14:textId="5E6FA080" w:rsidR="00503F5A" w:rsidRPr="008817BC" w:rsidRDefault="00503F5A" w:rsidP="00503F5A">
            <w:pPr>
              <w:spacing w:line="276" w:lineRule="auto"/>
              <w:jc w:val="right"/>
              <w:rPr>
                <w:i/>
                <w:iCs/>
                <w:color w:val="000000"/>
                <w:sz w:val="22"/>
                <w:szCs w:val="22"/>
              </w:rPr>
            </w:pPr>
            <w:r w:rsidRPr="008817BC">
              <w:rPr>
                <w:b/>
                <w:bCs/>
                <w:color w:val="000000"/>
                <w:sz w:val="22"/>
                <w:szCs w:val="22"/>
              </w:rPr>
              <w:t>0.004</w:t>
            </w:r>
          </w:p>
        </w:tc>
      </w:tr>
      <w:tr w:rsidR="00503F5A" w:rsidRPr="00503F5A" w14:paraId="57663402" w14:textId="77777777" w:rsidTr="00503F5A">
        <w:trPr>
          <w:jc w:val="center"/>
        </w:trPr>
        <w:tc>
          <w:tcPr>
            <w:tcW w:w="2371" w:type="dxa"/>
            <w:vMerge/>
            <w:tcBorders>
              <w:left w:val="nil"/>
              <w:right w:val="nil"/>
            </w:tcBorders>
            <w:vAlign w:val="center"/>
          </w:tcPr>
          <w:p w14:paraId="1A0120B3"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503F5A" w:rsidRPr="008817BC" w:rsidRDefault="00503F5A" w:rsidP="00503F5A">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25EAE0B1" w:rsidR="00503F5A" w:rsidRPr="008817BC" w:rsidRDefault="00503F5A" w:rsidP="00503F5A">
            <w:pPr>
              <w:spacing w:line="276" w:lineRule="auto"/>
              <w:jc w:val="right"/>
              <w:rPr>
                <w:color w:val="000000"/>
                <w:sz w:val="22"/>
                <w:szCs w:val="22"/>
              </w:rPr>
            </w:pPr>
            <w:r w:rsidRPr="008817BC">
              <w:rPr>
                <w:color w:val="000000"/>
                <w:sz w:val="22"/>
                <w:szCs w:val="22"/>
              </w:rPr>
              <w:t>0.071</w:t>
            </w:r>
          </w:p>
        </w:tc>
        <w:tc>
          <w:tcPr>
            <w:tcW w:w="1095" w:type="dxa"/>
            <w:tcBorders>
              <w:top w:val="nil"/>
              <w:left w:val="nil"/>
              <w:bottom w:val="nil"/>
              <w:right w:val="nil"/>
            </w:tcBorders>
            <w:vAlign w:val="bottom"/>
          </w:tcPr>
          <w:p w14:paraId="11E348A2" w14:textId="3EBABA25" w:rsidR="00503F5A" w:rsidRPr="008817BC" w:rsidRDefault="00503F5A" w:rsidP="00503F5A">
            <w:pPr>
              <w:spacing w:line="276" w:lineRule="auto"/>
              <w:jc w:val="right"/>
              <w:rPr>
                <w:i/>
                <w:iCs/>
                <w:color w:val="000000"/>
                <w:sz w:val="22"/>
                <w:szCs w:val="22"/>
              </w:rPr>
            </w:pPr>
            <w:r w:rsidRPr="008817BC">
              <w:rPr>
                <w:i/>
                <w:iCs/>
                <w:color w:val="000000"/>
                <w:sz w:val="22"/>
                <w:szCs w:val="22"/>
              </w:rPr>
              <w:t>0.093</w:t>
            </w:r>
          </w:p>
        </w:tc>
      </w:tr>
      <w:tr w:rsidR="00503F5A" w:rsidRPr="00503F5A" w14:paraId="2F7D1AB1" w14:textId="77777777" w:rsidTr="00503F5A">
        <w:trPr>
          <w:jc w:val="center"/>
        </w:trPr>
        <w:tc>
          <w:tcPr>
            <w:tcW w:w="2371" w:type="dxa"/>
            <w:vMerge/>
            <w:tcBorders>
              <w:left w:val="nil"/>
              <w:right w:val="nil"/>
            </w:tcBorders>
            <w:vAlign w:val="center"/>
          </w:tcPr>
          <w:p w14:paraId="06E623AC"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503F5A" w:rsidRPr="008817BC" w:rsidRDefault="00503F5A" w:rsidP="00503F5A">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0F2AE5E4" w:rsidR="00503F5A" w:rsidRPr="008817BC" w:rsidRDefault="00503F5A" w:rsidP="00503F5A">
            <w:pPr>
              <w:spacing w:line="276" w:lineRule="auto"/>
              <w:jc w:val="right"/>
              <w:rPr>
                <w:color w:val="000000"/>
                <w:sz w:val="22"/>
                <w:szCs w:val="22"/>
              </w:rPr>
            </w:pPr>
            <w:r w:rsidRPr="008817BC">
              <w:rPr>
                <w:color w:val="000000"/>
                <w:sz w:val="22"/>
                <w:szCs w:val="22"/>
              </w:rPr>
              <w:t>-0.093</w:t>
            </w:r>
          </w:p>
        </w:tc>
        <w:tc>
          <w:tcPr>
            <w:tcW w:w="1095" w:type="dxa"/>
            <w:tcBorders>
              <w:top w:val="nil"/>
              <w:left w:val="nil"/>
              <w:bottom w:val="nil"/>
              <w:right w:val="nil"/>
            </w:tcBorders>
            <w:vAlign w:val="bottom"/>
          </w:tcPr>
          <w:p w14:paraId="034CAC5D" w14:textId="7BC20C14" w:rsidR="00503F5A" w:rsidRPr="008817BC" w:rsidRDefault="00503F5A" w:rsidP="00503F5A">
            <w:pPr>
              <w:spacing w:line="276" w:lineRule="auto"/>
              <w:jc w:val="right"/>
              <w:rPr>
                <w:i/>
                <w:iCs/>
                <w:color w:val="000000"/>
                <w:sz w:val="22"/>
                <w:szCs w:val="22"/>
              </w:rPr>
            </w:pPr>
            <w:r w:rsidRPr="008817BC">
              <w:rPr>
                <w:i/>
                <w:iCs/>
                <w:color w:val="000000"/>
                <w:sz w:val="22"/>
                <w:szCs w:val="22"/>
              </w:rPr>
              <w:t>0.061</w:t>
            </w:r>
          </w:p>
        </w:tc>
      </w:tr>
      <w:tr w:rsidR="00503F5A"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503F5A" w:rsidRPr="008817BC" w:rsidRDefault="00503F5A" w:rsidP="00503F5A">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31DD5DE5" w:rsidR="00503F5A" w:rsidRPr="008817BC" w:rsidRDefault="00503F5A" w:rsidP="00503F5A">
            <w:pPr>
              <w:spacing w:line="276" w:lineRule="auto"/>
              <w:jc w:val="right"/>
              <w:rPr>
                <w:color w:val="000000"/>
                <w:sz w:val="22"/>
                <w:szCs w:val="22"/>
              </w:rPr>
            </w:pPr>
            <w:r w:rsidRPr="008817BC">
              <w:rPr>
                <w:color w:val="000000"/>
                <w:sz w:val="22"/>
                <w:szCs w:val="22"/>
              </w:rPr>
              <w:t>0.856</w:t>
            </w:r>
          </w:p>
        </w:tc>
        <w:tc>
          <w:tcPr>
            <w:tcW w:w="1095" w:type="dxa"/>
            <w:tcBorders>
              <w:top w:val="nil"/>
              <w:left w:val="nil"/>
              <w:bottom w:val="single" w:sz="4" w:space="0" w:color="auto"/>
              <w:right w:val="nil"/>
            </w:tcBorders>
            <w:vAlign w:val="bottom"/>
          </w:tcPr>
          <w:p w14:paraId="00D9F9E4" w14:textId="1467DF47" w:rsidR="00503F5A" w:rsidRPr="008817BC" w:rsidRDefault="00503F5A" w:rsidP="00503F5A">
            <w:pPr>
              <w:spacing w:line="276" w:lineRule="auto"/>
              <w:jc w:val="right"/>
              <w:rPr>
                <w:i/>
                <w:iCs/>
                <w:color w:val="000000"/>
                <w:sz w:val="22"/>
                <w:szCs w:val="22"/>
              </w:rPr>
            </w:pPr>
            <w:r w:rsidRPr="008817BC">
              <w:rPr>
                <w:b/>
                <w:bCs/>
                <w:color w:val="000000"/>
                <w:sz w:val="22"/>
                <w:szCs w:val="22"/>
              </w:rPr>
              <w:t>&lt;0.001</w:t>
            </w:r>
          </w:p>
        </w:tc>
      </w:tr>
      <w:tr w:rsidR="008817B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8817BC" w:rsidRPr="008817BC" w:rsidRDefault="008817BC" w:rsidP="008817BC">
            <w:pPr>
              <w:spacing w:line="276" w:lineRule="auto"/>
              <w:rPr>
                <w:color w:val="000000"/>
                <w:sz w:val="22"/>
                <w:szCs w:val="22"/>
              </w:rPr>
            </w:pPr>
            <w:r w:rsidRPr="008817BC">
              <w:rPr>
                <w:b/>
                <w:bCs/>
                <w:i/>
                <w:iCs/>
                <w:color w:val="000000" w:themeColor="text1"/>
                <w:sz w:val="22"/>
                <w:szCs w:val="22"/>
                <w:lang w:val="el-GR"/>
              </w:rPr>
              <w:t>β</w:t>
            </w:r>
          </w:p>
          <w:p w14:paraId="1629395B" w14:textId="071587B3" w:rsidR="008817BC" w:rsidRPr="008817BC" w:rsidRDefault="008817BC" w:rsidP="008817B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39</w:t>
            </w:r>
          </w:p>
          <w:p w14:paraId="71D9C5AB" w14:textId="166EDF67" w:rsidR="008817BC" w:rsidRPr="00503F5A" w:rsidRDefault="008817BC" w:rsidP="008817B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41</w:t>
            </w:r>
          </w:p>
        </w:tc>
        <w:tc>
          <w:tcPr>
            <w:tcW w:w="1749" w:type="dxa"/>
            <w:tcBorders>
              <w:top w:val="single" w:sz="4" w:space="0" w:color="auto"/>
              <w:left w:val="nil"/>
              <w:bottom w:val="nil"/>
              <w:right w:val="nil"/>
            </w:tcBorders>
            <w:vAlign w:val="center"/>
          </w:tcPr>
          <w:p w14:paraId="4A8116F3" w14:textId="4C49E942" w:rsidR="008817BC" w:rsidRPr="008817BC" w:rsidRDefault="008817BC" w:rsidP="008817BC">
            <w:pPr>
              <w:spacing w:line="276" w:lineRule="auto"/>
              <w:rPr>
                <w:i/>
                <w:iCs/>
                <w:color w:val="000000" w:themeColor="text1"/>
                <w:sz w:val="22"/>
                <w:szCs w:val="22"/>
              </w:rPr>
            </w:pPr>
            <w:r w:rsidRPr="008817BC">
              <w:rPr>
                <w:i/>
                <w:iCs/>
                <w:color w:val="000000"/>
                <w:sz w:val="22"/>
                <w:szCs w:val="22"/>
              </w:rPr>
              <w:t>Soil N</w:t>
            </w:r>
          </w:p>
        </w:tc>
        <w:tc>
          <w:tcPr>
            <w:tcW w:w="1455" w:type="dxa"/>
            <w:tcBorders>
              <w:top w:val="single" w:sz="4" w:space="0" w:color="auto"/>
              <w:left w:val="nil"/>
              <w:bottom w:val="nil"/>
              <w:right w:val="nil"/>
            </w:tcBorders>
            <w:vAlign w:val="bottom"/>
          </w:tcPr>
          <w:p w14:paraId="555A3C6C" w14:textId="158CA467" w:rsidR="008817BC" w:rsidRPr="008817BC" w:rsidRDefault="008817BC" w:rsidP="008817BC">
            <w:pPr>
              <w:spacing w:line="276" w:lineRule="auto"/>
              <w:jc w:val="right"/>
              <w:rPr>
                <w:color w:val="000000"/>
                <w:sz w:val="22"/>
                <w:szCs w:val="22"/>
              </w:rPr>
            </w:pPr>
            <w:r w:rsidRPr="008817BC">
              <w:rPr>
                <w:color w:val="000000"/>
                <w:sz w:val="22"/>
                <w:szCs w:val="22"/>
              </w:rPr>
              <w:t>-0.162</w:t>
            </w:r>
          </w:p>
        </w:tc>
        <w:tc>
          <w:tcPr>
            <w:tcW w:w="1095" w:type="dxa"/>
            <w:tcBorders>
              <w:top w:val="single" w:sz="4" w:space="0" w:color="auto"/>
              <w:left w:val="nil"/>
              <w:bottom w:val="nil"/>
              <w:right w:val="nil"/>
            </w:tcBorders>
            <w:vAlign w:val="bottom"/>
          </w:tcPr>
          <w:p w14:paraId="01CCD467" w14:textId="3F52F116" w:rsidR="008817BC" w:rsidRPr="008817BC" w:rsidRDefault="008817BC" w:rsidP="008817BC">
            <w:pPr>
              <w:spacing w:line="276" w:lineRule="auto"/>
              <w:jc w:val="right"/>
              <w:rPr>
                <w:b/>
                <w:bCs/>
                <w:i/>
                <w:iCs/>
                <w:color w:val="000000"/>
                <w:sz w:val="22"/>
                <w:szCs w:val="22"/>
              </w:rPr>
            </w:pPr>
            <w:r w:rsidRPr="008817BC">
              <w:rPr>
                <w:b/>
                <w:bCs/>
                <w:color w:val="000000"/>
                <w:sz w:val="22"/>
                <w:szCs w:val="22"/>
              </w:rPr>
              <w:t>&lt;0.001</w:t>
            </w:r>
          </w:p>
        </w:tc>
      </w:tr>
      <w:tr w:rsidR="008817B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8817BC" w:rsidRPr="00503F5A" w:rsidRDefault="008817BC" w:rsidP="008817B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43304C56" w:rsidR="008817BC" w:rsidRPr="008817BC" w:rsidRDefault="008817BC" w:rsidP="008817BC">
            <w:pPr>
              <w:spacing w:line="276" w:lineRule="auto"/>
              <w:rPr>
                <w:i/>
                <w:iCs/>
                <w:color w:val="000000"/>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159E3962" w14:textId="0545B3B9" w:rsidR="008817BC" w:rsidRPr="008817BC" w:rsidRDefault="008817BC" w:rsidP="008817BC">
            <w:pPr>
              <w:spacing w:line="276" w:lineRule="auto"/>
              <w:jc w:val="right"/>
              <w:rPr>
                <w:color w:val="000000"/>
                <w:sz w:val="22"/>
                <w:szCs w:val="22"/>
              </w:rPr>
            </w:pPr>
            <w:r w:rsidRPr="008817BC">
              <w:rPr>
                <w:color w:val="000000"/>
                <w:sz w:val="22"/>
                <w:szCs w:val="22"/>
              </w:rPr>
              <w:t>0.740</w:t>
            </w:r>
          </w:p>
        </w:tc>
        <w:tc>
          <w:tcPr>
            <w:tcW w:w="1095" w:type="dxa"/>
            <w:tcBorders>
              <w:top w:val="nil"/>
              <w:left w:val="nil"/>
              <w:bottom w:val="nil"/>
              <w:right w:val="nil"/>
            </w:tcBorders>
            <w:vAlign w:val="bottom"/>
          </w:tcPr>
          <w:p w14:paraId="720C2137" w14:textId="17E7EED0" w:rsidR="008817BC" w:rsidRPr="008817BC" w:rsidRDefault="008817BC" w:rsidP="008817BC">
            <w:pPr>
              <w:spacing w:line="276" w:lineRule="auto"/>
              <w:jc w:val="right"/>
              <w:rPr>
                <w:b/>
                <w:bCs/>
                <w:color w:val="000000"/>
                <w:sz w:val="22"/>
                <w:szCs w:val="22"/>
              </w:rPr>
            </w:pPr>
            <w:r w:rsidRPr="008817BC">
              <w:rPr>
                <w:b/>
                <w:bCs/>
                <w:color w:val="000000"/>
                <w:sz w:val="22"/>
                <w:szCs w:val="22"/>
              </w:rPr>
              <w:t>&lt;0.001</w:t>
            </w:r>
          </w:p>
        </w:tc>
      </w:tr>
      <w:tr w:rsidR="008817BC" w:rsidRPr="00503F5A" w14:paraId="1A2887BF" w14:textId="77777777" w:rsidTr="00503F5A">
        <w:trPr>
          <w:jc w:val="center"/>
        </w:trPr>
        <w:tc>
          <w:tcPr>
            <w:tcW w:w="2371" w:type="dxa"/>
            <w:vMerge/>
            <w:tcBorders>
              <w:left w:val="nil"/>
              <w:right w:val="nil"/>
            </w:tcBorders>
            <w:vAlign w:val="bottom"/>
          </w:tcPr>
          <w:p w14:paraId="70AA26C7" w14:textId="77777777" w:rsidR="008817BC" w:rsidRPr="00503F5A" w:rsidRDefault="008817BC" w:rsidP="008817B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8817BC" w:rsidRPr="008817BC" w:rsidRDefault="008817BC" w:rsidP="008817B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116C1557" w:rsidR="008817BC" w:rsidRPr="008817BC" w:rsidRDefault="008817BC" w:rsidP="008817BC">
            <w:pPr>
              <w:spacing w:line="276" w:lineRule="auto"/>
              <w:jc w:val="right"/>
              <w:rPr>
                <w:color w:val="000000"/>
                <w:sz w:val="22"/>
                <w:szCs w:val="22"/>
              </w:rPr>
            </w:pPr>
            <w:r w:rsidRPr="008817BC">
              <w:rPr>
                <w:color w:val="000000"/>
                <w:sz w:val="22"/>
                <w:szCs w:val="22"/>
              </w:rPr>
              <w:t>-0.111</w:t>
            </w:r>
          </w:p>
        </w:tc>
        <w:tc>
          <w:tcPr>
            <w:tcW w:w="1095" w:type="dxa"/>
            <w:tcBorders>
              <w:top w:val="nil"/>
              <w:left w:val="nil"/>
              <w:bottom w:val="nil"/>
              <w:right w:val="nil"/>
            </w:tcBorders>
            <w:vAlign w:val="bottom"/>
          </w:tcPr>
          <w:p w14:paraId="4D3F8D9C" w14:textId="6967E237" w:rsidR="008817BC" w:rsidRPr="008817BC" w:rsidRDefault="008817BC" w:rsidP="008817BC">
            <w:pPr>
              <w:spacing w:line="276" w:lineRule="auto"/>
              <w:jc w:val="right"/>
              <w:rPr>
                <w:b/>
                <w:bCs/>
                <w:i/>
                <w:iCs/>
                <w:color w:val="000000"/>
                <w:sz w:val="22"/>
                <w:szCs w:val="22"/>
              </w:rPr>
            </w:pPr>
            <w:r w:rsidRPr="008817BC">
              <w:rPr>
                <w:b/>
                <w:bCs/>
                <w:color w:val="000000"/>
                <w:sz w:val="22"/>
                <w:szCs w:val="22"/>
              </w:rPr>
              <w:t>0.011</w:t>
            </w:r>
          </w:p>
        </w:tc>
      </w:tr>
      <w:tr w:rsidR="008817BC" w:rsidRPr="00503F5A" w14:paraId="6B87AA05" w14:textId="77777777" w:rsidTr="00503F5A">
        <w:trPr>
          <w:jc w:val="center"/>
        </w:trPr>
        <w:tc>
          <w:tcPr>
            <w:tcW w:w="2371" w:type="dxa"/>
            <w:vMerge/>
            <w:tcBorders>
              <w:left w:val="nil"/>
              <w:right w:val="nil"/>
            </w:tcBorders>
            <w:vAlign w:val="bottom"/>
          </w:tcPr>
          <w:p w14:paraId="1FEC5759" w14:textId="77777777" w:rsidR="008817BC" w:rsidRPr="00503F5A" w:rsidRDefault="008817BC" w:rsidP="008817B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8817BC" w:rsidRPr="008817BC" w:rsidRDefault="008817BC" w:rsidP="008817B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2611924F" w:rsidR="008817BC" w:rsidRPr="008817BC" w:rsidRDefault="008817BC" w:rsidP="008817BC">
            <w:pPr>
              <w:spacing w:line="276" w:lineRule="auto"/>
              <w:jc w:val="right"/>
              <w:rPr>
                <w:color w:val="000000"/>
                <w:sz w:val="22"/>
                <w:szCs w:val="22"/>
              </w:rPr>
            </w:pPr>
            <w:r w:rsidRPr="008817BC">
              <w:rPr>
                <w:color w:val="000000"/>
                <w:sz w:val="22"/>
                <w:szCs w:val="22"/>
              </w:rPr>
              <w:t>-0.009</w:t>
            </w:r>
          </w:p>
        </w:tc>
        <w:tc>
          <w:tcPr>
            <w:tcW w:w="1095" w:type="dxa"/>
            <w:tcBorders>
              <w:top w:val="nil"/>
              <w:left w:val="nil"/>
              <w:bottom w:val="nil"/>
              <w:right w:val="nil"/>
            </w:tcBorders>
            <w:vAlign w:val="bottom"/>
          </w:tcPr>
          <w:p w14:paraId="39577747" w14:textId="62C18C00" w:rsidR="008817BC" w:rsidRPr="008817BC" w:rsidRDefault="008817BC" w:rsidP="008817BC">
            <w:pPr>
              <w:spacing w:line="276" w:lineRule="auto"/>
              <w:jc w:val="right"/>
              <w:rPr>
                <w:i/>
                <w:iCs/>
                <w:color w:val="000000"/>
                <w:sz w:val="22"/>
                <w:szCs w:val="22"/>
              </w:rPr>
            </w:pPr>
            <w:r w:rsidRPr="008817BC">
              <w:rPr>
                <w:color w:val="000000"/>
                <w:sz w:val="22"/>
                <w:szCs w:val="22"/>
              </w:rPr>
              <w:t>0.846</w:t>
            </w:r>
          </w:p>
        </w:tc>
      </w:tr>
      <w:tr w:rsidR="008817B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8817BC" w:rsidRPr="00503F5A" w:rsidRDefault="008817BC" w:rsidP="008817B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8817BC" w:rsidRPr="008817BC" w:rsidRDefault="008817BC" w:rsidP="008817B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3B43B50D" w:rsidR="008817BC" w:rsidRPr="008817BC" w:rsidRDefault="008817BC" w:rsidP="008817BC">
            <w:pPr>
              <w:spacing w:line="276" w:lineRule="auto"/>
              <w:jc w:val="right"/>
              <w:rPr>
                <w:color w:val="000000"/>
                <w:sz w:val="22"/>
                <w:szCs w:val="22"/>
              </w:rPr>
            </w:pPr>
            <w:r w:rsidRPr="008817BC">
              <w:rPr>
                <w:color w:val="000000"/>
                <w:sz w:val="22"/>
                <w:szCs w:val="22"/>
              </w:rPr>
              <w:t>-0.395</w:t>
            </w:r>
          </w:p>
        </w:tc>
        <w:tc>
          <w:tcPr>
            <w:tcW w:w="1095" w:type="dxa"/>
            <w:tcBorders>
              <w:top w:val="nil"/>
              <w:left w:val="nil"/>
              <w:bottom w:val="single" w:sz="4" w:space="0" w:color="auto"/>
              <w:right w:val="nil"/>
            </w:tcBorders>
            <w:vAlign w:val="bottom"/>
          </w:tcPr>
          <w:p w14:paraId="7C6D95E4" w14:textId="313E62DE" w:rsidR="008817BC" w:rsidRPr="008817BC" w:rsidRDefault="008817BC" w:rsidP="008817BC">
            <w:pPr>
              <w:spacing w:line="276" w:lineRule="auto"/>
              <w:jc w:val="right"/>
              <w:rPr>
                <w:b/>
                <w:bCs/>
                <w:i/>
                <w:iCs/>
                <w:color w:val="000000"/>
                <w:sz w:val="22"/>
                <w:szCs w:val="22"/>
              </w:rPr>
            </w:pPr>
            <w:r w:rsidRPr="008817BC">
              <w:rPr>
                <w:b/>
                <w:bCs/>
                <w:color w:val="000000"/>
                <w:sz w:val="22"/>
                <w:szCs w:val="22"/>
              </w:rPr>
              <w:t>&lt;0.001</w:t>
            </w:r>
          </w:p>
        </w:tc>
      </w:tr>
      <w:tr w:rsidR="00503F5A" w:rsidRPr="00503F5A" w14:paraId="7602C4C0" w14:textId="77777777" w:rsidTr="00503F5A">
        <w:trPr>
          <w:jc w:val="center"/>
        </w:trPr>
        <w:tc>
          <w:tcPr>
            <w:tcW w:w="2371" w:type="dxa"/>
            <w:vMerge w:val="restart"/>
            <w:tcBorders>
              <w:top w:val="single" w:sz="4" w:space="0" w:color="auto"/>
              <w:left w:val="nil"/>
              <w:right w:val="nil"/>
            </w:tcBorders>
          </w:tcPr>
          <w:p w14:paraId="5FCFFE93" w14:textId="77777777" w:rsidR="00503F5A" w:rsidRPr="008817BC" w:rsidRDefault="00503F5A" w:rsidP="00503F5A">
            <w:pPr>
              <w:spacing w:line="276" w:lineRule="auto"/>
              <w:rPr>
                <w:color w:val="000000"/>
                <w:sz w:val="22"/>
                <w:szCs w:val="22"/>
              </w:rPr>
            </w:pPr>
            <w:r w:rsidRPr="008817BC">
              <w:rPr>
                <w:b/>
                <w:bCs/>
                <w:i/>
                <w:iCs/>
                <w:color w:val="000000"/>
                <w:sz w:val="22"/>
                <w:szCs w:val="22"/>
              </w:rPr>
              <w:t>Soil N</w:t>
            </w:r>
          </w:p>
          <w:p w14:paraId="392EE587" w14:textId="341FADCD" w:rsidR="00503F5A" w:rsidRPr="008817BC" w:rsidRDefault="00503F5A" w:rsidP="00503F5A">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8817BC">
              <w:rPr>
                <w:color w:val="000000"/>
                <w:sz w:val="20"/>
                <w:szCs w:val="20"/>
              </w:rPr>
              <w:t>23</w:t>
            </w:r>
          </w:p>
          <w:p w14:paraId="3C142951" w14:textId="4F2AB726" w:rsidR="00503F5A" w:rsidRPr="00503F5A" w:rsidRDefault="00503F5A" w:rsidP="00503F5A">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8817BC">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503F5A" w:rsidRPr="008817BC" w:rsidRDefault="00503F5A" w:rsidP="00503F5A">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7612A6EF" w:rsidR="00503F5A" w:rsidRPr="008817BC" w:rsidRDefault="00503F5A" w:rsidP="00503F5A">
            <w:pPr>
              <w:spacing w:line="276" w:lineRule="auto"/>
              <w:jc w:val="right"/>
              <w:rPr>
                <w:color w:val="000000"/>
                <w:sz w:val="22"/>
                <w:szCs w:val="22"/>
              </w:rPr>
            </w:pPr>
            <w:r w:rsidRPr="008817BC">
              <w:rPr>
                <w:color w:val="000000"/>
                <w:sz w:val="22"/>
                <w:szCs w:val="22"/>
              </w:rPr>
              <w:t>0.529</w:t>
            </w:r>
          </w:p>
        </w:tc>
        <w:tc>
          <w:tcPr>
            <w:tcW w:w="1095" w:type="dxa"/>
            <w:tcBorders>
              <w:top w:val="single" w:sz="4" w:space="0" w:color="auto"/>
              <w:left w:val="nil"/>
              <w:bottom w:val="nil"/>
              <w:right w:val="nil"/>
            </w:tcBorders>
            <w:vAlign w:val="center"/>
          </w:tcPr>
          <w:p w14:paraId="3A1C9812" w14:textId="449B0FF7" w:rsidR="00503F5A" w:rsidRPr="008817BC" w:rsidRDefault="00503F5A" w:rsidP="00503F5A">
            <w:pPr>
              <w:spacing w:line="276" w:lineRule="auto"/>
              <w:jc w:val="right"/>
              <w:rPr>
                <w:b/>
                <w:bCs/>
                <w:i/>
                <w:iCs/>
                <w:color w:val="000000"/>
                <w:sz w:val="22"/>
                <w:szCs w:val="22"/>
              </w:rPr>
            </w:pPr>
            <w:r w:rsidRPr="008817BC">
              <w:rPr>
                <w:b/>
                <w:bCs/>
                <w:color w:val="000000"/>
                <w:sz w:val="22"/>
                <w:szCs w:val="22"/>
              </w:rPr>
              <w:t>&lt;0.001</w:t>
            </w:r>
          </w:p>
        </w:tc>
      </w:tr>
      <w:tr w:rsidR="00503F5A" w:rsidRPr="00503F5A" w14:paraId="2E5C9D8B" w14:textId="77777777" w:rsidTr="00D94E2E">
        <w:trPr>
          <w:jc w:val="center"/>
        </w:trPr>
        <w:tc>
          <w:tcPr>
            <w:tcW w:w="2371" w:type="dxa"/>
            <w:vMerge/>
            <w:tcBorders>
              <w:left w:val="nil"/>
              <w:bottom w:val="single" w:sz="4" w:space="0" w:color="auto"/>
              <w:right w:val="nil"/>
            </w:tcBorders>
          </w:tcPr>
          <w:p w14:paraId="6342EE43" w14:textId="77777777" w:rsidR="00503F5A" w:rsidRPr="00503F5A" w:rsidRDefault="00503F5A" w:rsidP="00503F5A">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503F5A" w:rsidRPr="008817BC" w:rsidRDefault="00503F5A" w:rsidP="00503F5A">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0BC05B5D" w:rsidR="00503F5A" w:rsidRPr="008817BC" w:rsidRDefault="00503F5A" w:rsidP="00503F5A">
            <w:pPr>
              <w:spacing w:line="276" w:lineRule="auto"/>
              <w:jc w:val="right"/>
              <w:rPr>
                <w:color w:val="000000"/>
                <w:sz w:val="22"/>
                <w:szCs w:val="22"/>
              </w:rPr>
            </w:pPr>
            <w:r w:rsidRPr="008817BC">
              <w:rPr>
                <w:color w:val="000000"/>
                <w:sz w:val="22"/>
                <w:szCs w:val="22"/>
              </w:rPr>
              <w:t>-0.311</w:t>
            </w:r>
          </w:p>
        </w:tc>
        <w:tc>
          <w:tcPr>
            <w:tcW w:w="1095" w:type="dxa"/>
            <w:tcBorders>
              <w:top w:val="nil"/>
              <w:left w:val="nil"/>
              <w:bottom w:val="single" w:sz="4" w:space="0" w:color="auto"/>
              <w:right w:val="nil"/>
            </w:tcBorders>
            <w:vAlign w:val="center"/>
          </w:tcPr>
          <w:p w14:paraId="79A4479F" w14:textId="6D7DB016" w:rsidR="00503F5A" w:rsidRPr="008817BC" w:rsidRDefault="00503F5A" w:rsidP="00503F5A">
            <w:pPr>
              <w:spacing w:line="276" w:lineRule="auto"/>
              <w:jc w:val="right"/>
              <w:rPr>
                <w:b/>
                <w:bCs/>
                <w:i/>
                <w:iCs/>
                <w:color w:val="000000"/>
                <w:sz w:val="22"/>
                <w:szCs w:val="22"/>
              </w:rPr>
            </w:pPr>
            <w:r w:rsidRPr="008817BC">
              <w:rPr>
                <w:b/>
                <w:bCs/>
                <w:color w:val="000000"/>
                <w:sz w:val="22"/>
                <w:szCs w:val="22"/>
              </w:rPr>
              <w:t>&lt;0.001</w:t>
            </w:r>
          </w:p>
        </w:tc>
      </w:tr>
      <w:tr w:rsidR="00D94E2E" w:rsidRPr="00503F5A" w14:paraId="31238C74" w14:textId="77777777" w:rsidTr="00D94E2E">
        <w:trPr>
          <w:jc w:val="center"/>
        </w:trPr>
        <w:tc>
          <w:tcPr>
            <w:tcW w:w="2371" w:type="dxa"/>
            <w:vMerge w:val="restart"/>
            <w:tcBorders>
              <w:top w:val="single" w:sz="4" w:space="0" w:color="auto"/>
              <w:left w:val="nil"/>
              <w:right w:val="nil"/>
            </w:tcBorders>
          </w:tcPr>
          <w:p w14:paraId="41AFB662" w14:textId="77777777" w:rsidR="00D94E2E" w:rsidRPr="008817BC" w:rsidRDefault="00D94E2E" w:rsidP="00D94E2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D94E2E" w:rsidRPr="008817BC" w:rsidRDefault="00D94E2E" w:rsidP="00D94E2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D94E2E" w:rsidRPr="00503F5A" w:rsidRDefault="00D94E2E" w:rsidP="00D94E2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D94E2E" w:rsidRPr="008817BC" w:rsidRDefault="00D94E2E" w:rsidP="00D94E2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641BAFB6" w:rsidR="00D94E2E" w:rsidRPr="0007128D" w:rsidRDefault="00D94E2E" w:rsidP="00D94E2E">
            <w:pPr>
              <w:spacing w:line="276" w:lineRule="auto"/>
              <w:jc w:val="right"/>
              <w:rPr>
                <w:color w:val="000000"/>
                <w:sz w:val="22"/>
                <w:szCs w:val="22"/>
              </w:rPr>
            </w:pPr>
            <w:r w:rsidRPr="0007128D">
              <w:rPr>
                <w:color w:val="000000"/>
                <w:sz w:val="22"/>
                <w:szCs w:val="22"/>
              </w:rPr>
              <w:t>-0.396</w:t>
            </w:r>
          </w:p>
        </w:tc>
        <w:tc>
          <w:tcPr>
            <w:tcW w:w="1095" w:type="dxa"/>
            <w:tcBorders>
              <w:top w:val="single" w:sz="4" w:space="0" w:color="auto"/>
              <w:left w:val="nil"/>
              <w:bottom w:val="nil"/>
              <w:right w:val="nil"/>
            </w:tcBorders>
            <w:vAlign w:val="center"/>
          </w:tcPr>
          <w:p w14:paraId="42577B57" w14:textId="0DC613B3" w:rsidR="00D94E2E" w:rsidRPr="0007128D" w:rsidRDefault="00D94E2E" w:rsidP="00D94E2E">
            <w:pPr>
              <w:spacing w:line="276" w:lineRule="auto"/>
              <w:jc w:val="right"/>
              <w:rPr>
                <w:b/>
                <w:bCs/>
                <w:i/>
                <w:iCs/>
                <w:color w:val="000000"/>
                <w:sz w:val="22"/>
                <w:szCs w:val="22"/>
              </w:rPr>
            </w:pPr>
            <w:r w:rsidRPr="0007128D">
              <w:rPr>
                <w:b/>
                <w:bCs/>
                <w:color w:val="000000"/>
                <w:sz w:val="22"/>
                <w:szCs w:val="22"/>
              </w:rPr>
              <w:t>&lt;0.001</w:t>
            </w:r>
          </w:p>
        </w:tc>
      </w:tr>
      <w:tr w:rsidR="00D94E2E" w:rsidRPr="00503F5A" w14:paraId="565D5807" w14:textId="77777777" w:rsidTr="00D94E2E">
        <w:trPr>
          <w:trHeight w:val="323"/>
          <w:jc w:val="center"/>
        </w:trPr>
        <w:tc>
          <w:tcPr>
            <w:tcW w:w="2371" w:type="dxa"/>
            <w:vMerge/>
            <w:tcBorders>
              <w:left w:val="nil"/>
              <w:bottom w:val="single" w:sz="4" w:space="0" w:color="auto"/>
              <w:right w:val="nil"/>
            </w:tcBorders>
          </w:tcPr>
          <w:p w14:paraId="3BCFFB6F" w14:textId="77777777" w:rsidR="00D94E2E" w:rsidRPr="00503F5A" w:rsidRDefault="00D94E2E" w:rsidP="00D94E2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0C5A8975" w:rsidR="00D94E2E" w:rsidRPr="008817BC" w:rsidRDefault="00D94E2E" w:rsidP="00D94E2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1143CE99" w:rsidR="00D94E2E" w:rsidRPr="0007128D" w:rsidRDefault="00D94E2E" w:rsidP="00D94E2E">
            <w:pPr>
              <w:spacing w:line="276" w:lineRule="auto"/>
              <w:jc w:val="right"/>
              <w:rPr>
                <w:color w:val="000000"/>
                <w:sz w:val="22"/>
                <w:szCs w:val="22"/>
              </w:rPr>
            </w:pPr>
            <w:r w:rsidRPr="0007128D">
              <w:rPr>
                <w:color w:val="000000"/>
                <w:sz w:val="22"/>
                <w:szCs w:val="22"/>
              </w:rPr>
              <w:t>-0.470</w:t>
            </w:r>
          </w:p>
        </w:tc>
        <w:tc>
          <w:tcPr>
            <w:tcW w:w="1095" w:type="dxa"/>
            <w:tcBorders>
              <w:top w:val="nil"/>
              <w:left w:val="nil"/>
              <w:bottom w:val="single" w:sz="4" w:space="0" w:color="auto"/>
              <w:right w:val="nil"/>
            </w:tcBorders>
            <w:vAlign w:val="center"/>
          </w:tcPr>
          <w:p w14:paraId="33476E40" w14:textId="50ECEC43" w:rsidR="00D94E2E" w:rsidRPr="0007128D" w:rsidRDefault="00D94E2E" w:rsidP="00D94E2E">
            <w:pPr>
              <w:spacing w:line="276" w:lineRule="auto"/>
              <w:jc w:val="right"/>
              <w:rPr>
                <w:b/>
                <w:bCs/>
                <w:i/>
                <w:iCs/>
                <w:color w:val="000000"/>
                <w:sz w:val="22"/>
                <w:szCs w:val="22"/>
              </w:rPr>
            </w:pPr>
            <w:r w:rsidRPr="0007128D">
              <w:rPr>
                <w:b/>
                <w:bCs/>
                <w:color w:val="000000"/>
                <w:sz w:val="22"/>
                <w:szCs w:val="22"/>
              </w:rPr>
              <w:t>&lt;0.001</w:t>
            </w:r>
          </w:p>
        </w:tc>
      </w:tr>
    </w:tbl>
    <w:p w14:paraId="32515369" w14:textId="347DC3BA"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w:t>
      </w:r>
      <w:r w:rsidR="00E94E5D">
        <w:rPr>
          <w:color w:val="000000" w:themeColor="text1"/>
        </w:rPr>
        <w:t>ositive coefficient</w:t>
      </w:r>
      <w:r w:rsidR="00E94E5D">
        <w:rPr>
          <w:color w:val="000000" w:themeColor="text1"/>
        </w:rPr>
        <w:t>s</w:t>
      </w:r>
      <w:r w:rsidR="00E94E5D">
        <w:rPr>
          <w:color w:val="000000" w:themeColor="text1"/>
        </w:rPr>
        <w:t xml:space="preserve"> for </w:t>
      </w:r>
      <w:r w:rsidR="00E94E5D">
        <w:rPr>
          <w:color w:val="000000" w:themeColor="text1"/>
        </w:rPr>
        <w:t xml:space="preserve">photosynthetic pathway </w:t>
      </w:r>
      <w:r w:rsidR="00E94E5D">
        <w:rPr>
          <w:color w:val="000000" w:themeColor="text1"/>
        </w:rPr>
        <w:t>indicat</w:t>
      </w:r>
      <w:r w:rsidR="00E94E5D">
        <w:rPr>
          <w:color w:val="000000" w:themeColor="text1"/>
        </w:rPr>
        <w:t>e</w:t>
      </w:r>
      <w:r w:rsidR="00E94E5D">
        <w:rPr>
          <w:color w:val="000000" w:themeColor="text1"/>
        </w:rPr>
        <w:t xml:space="preserve"> generally larger values in C</w:t>
      </w:r>
      <w:r w:rsidR="00E94E5D">
        <w:rPr>
          <w:color w:val="000000" w:themeColor="text1"/>
          <w:vertAlign w:val="subscript"/>
        </w:rPr>
        <w:t>3</w:t>
      </w:r>
      <w:r w:rsidR="00E94E5D">
        <w:rPr>
          <w:color w:val="000000" w:themeColor="text1"/>
        </w:rPr>
        <w:t xml:space="preserve"> species, while positive coefficient</w:t>
      </w:r>
      <w:r w:rsidR="00E94E5D">
        <w:rPr>
          <w:color w:val="000000" w:themeColor="text1"/>
        </w:rPr>
        <w:t>s</w:t>
      </w:r>
      <w:r w:rsidR="00E94E5D">
        <w:rPr>
          <w:color w:val="000000" w:themeColor="text1"/>
        </w:rPr>
        <w:t xml:space="preserve"> for </w:t>
      </w:r>
      <w:r w:rsidR="00E94E5D">
        <w:rPr>
          <w:color w:val="000000" w:themeColor="text1"/>
        </w:rPr>
        <w:t xml:space="preserve">N-fixing ability </w:t>
      </w:r>
      <w:r w:rsidR="00E94E5D">
        <w:rPr>
          <w:color w:val="000000" w:themeColor="text1"/>
        </w:rPr>
        <w:t>indicates generally larger values in species capable of forming associations with symbiotic nitrogen-fixing bacteria.</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4752B2D8" w:rsidR="002052B6" w:rsidRPr="000E5BEF" w:rsidRDefault="005124E1" w:rsidP="000E5BEF">
      <w:pPr>
        <w:spacing w:line="480" w:lineRule="auto"/>
        <w:rPr>
          <w:b/>
          <w:bCs/>
          <w:color w:val="000000" w:themeColor="text1"/>
        </w:rPr>
      </w:pPr>
      <w:r>
        <w:rPr>
          <w:b/>
          <w:bCs/>
          <w:noProof/>
          <w:color w:val="000000" w:themeColor="text1"/>
        </w:rPr>
        <w:drawing>
          <wp:inline distT="0" distB="0" distL="0" distR="0" wp14:anchorId="4AA3F51D" wp14:editId="7806870E">
            <wp:extent cx="6841053" cy="3608363"/>
            <wp:effectExtent l="0" t="0" r="444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6850270" cy="3613224"/>
                    </a:xfrm>
                    <a:prstGeom prst="rect">
                      <a:avLst/>
                    </a:prstGeom>
                  </pic:spPr>
                </pic:pic>
              </a:graphicData>
            </a:graphic>
          </wp:inline>
        </w:drawing>
      </w:r>
    </w:p>
    <w:p w14:paraId="10E20C1A" w14:textId="300F5308"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Double arrowed lines indicate correlated errors. </w:t>
      </w:r>
      <w:r w:rsidR="00BB2E9F">
        <w:rPr>
          <w:color w:val="000000" w:themeColor="text1"/>
        </w:rPr>
        <w:t xml:space="preserve">Numbers inside boxes indicate standardized model coefficients of each </w:t>
      </w:r>
      <w:r w:rsidR="00322A55">
        <w:rPr>
          <w:color w:val="000000" w:themeColor="text1"/>
        </w:rPr>
        <w:t xml:space="preserve">bivariate </w:t>
      </w:r>
      <w:r w:rsidR="00BB2E9F">
        <w:rPr>
          <w:color w:val="000000" w:themeColor="text1"/>
        </w:rPr>
        <w:t>relationship</w:t>
      </w:r>
      <w:r w:rsidR="00E94E5D">
        <w:rPr>
          <w:color w:val="000000" w:themeColor="text1"/>
        </w:rPr>
        <w:t xml:space="preserve">, while </w:t>
      </w:r>
      <w:r w:rsidR="00BB2E9F">
        <w:rPr>
          <w:color w:val="000000" w:themeColor="text1"/>
        </w:rPr>
        <w:t xml:space="preserve">arrow thickness scales with </w:t>
      </w:r>
      <w:r w:rsidR="003F607E">
        <w:rPr>
          <w:color w:val="000000" w:themeColor="text1"/>
        </w:rPr>
        <w:t>the reported p-value of the relationship</w:t>
      </w:r>
      <w:r w:rsidR="0038241B">
        <w:rPr>
          <w:color w:val="000000" w:themeColor="text1"/>
        </w:rPr>
        <w:t>.</w:t>
      </w:r>
      <w:r w:rsidR="00E8501A">
        <w:rPr>
          <w:color w:val="000000" w:themeColor="text1"/>
        </w:rPr>
        <w:t xml:space="preserve"> 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8501A">
        <w:rPr>
          <w:color w:val="000000" w:themeColor="text1"/>
        </w:rPr>
        <w:t>species capable of forming associations with symbiotic nitrogen-fixing bacteria.</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81D4256" w:rsidR="0010638E"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142136FA" w:rsidR="00C04141" w:rsidRDefault="001145EF" w:rsidP="00E8501A">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E94E5D">
        <w:rPr>
          <w:color w:val="000000" w:themeColor="text1"/>
        </w:rPr>
        <w:t xml:space="preserve"> in individuals spanning a soil resource availability and climate gradient across sites in Texas, USA</w:t>
      </w:r>
      <w:r w:rsidR="00E8501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M</w:t>
      </w:r>
      <w:r w:rsidR="00CB1078">
        <w:rPr>
          <w:color w:val="000000" w:themeColor="text1"/>
          <w:vertAlign w:val="subscript"/>
        </w:rPr>
        <w:t>area</w:t>
      </w:r>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mass</w:t>
      </w:r>
      <w:r w:rsidR="00CB1078">
        <w:rPr>
          <w:color w:val="000000" w:themeColor="text1"/>
        </w:rPr>
        <w:t xml:space="preserve"> (Fig. 4B) suggest</w:t>
      </w:r>
      <w:r w:rsidR="00E8501A">
        <w:rPr>
          <w:color w:val="000000" w:themeColor="text1"/>
        </w:rPr>
        <w:t>ed</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w:t>
      </w:r>
      <w:r w:rsidR="00E8501A">
        <w:rPr>
          <w:color w:val="000000" w:themeColor="text1"/>
        </w:rPr>
        <w:t>construction costs associated with leaf morphology without a concurrent change in leaf stoichiometry</w:t>
      </w:r>
      <w:r w:rsidR="00CB1078">
        <w:rPr>
          <w:color w:val="000000" w:themeColor="text1"/>
        </w:rPr>
        <w:t>.</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would have predictable opposite impacts on </w:t>
      </w:r>
      <w:r w:rsidR="00237201">
        <w:rPr>
          <w:i/>
          <w:iCs/>
          <w:color w:val="000000" w:themeColor="text1"/>
        </w:rPr>
        <w:t>N</w:t>
      </w:r>
      <w:r w:rsidR="00237201">
        <w:rPr>
          <w:color w:val="000000" w:themeColor="text1"/>
          <w:vertAlign w:val="subscript"/>
        </w:rPr>
        <w:t>area</w:t>
      </w:r>
      <w:r w:rsidR="00237201">
        <w:rPr>
          <w:color w:val="000000" w:themeColor="text1"/>
        </w:rPr>
        <w:t xml:space="preserve">. Specifically, </w:t>
      </w:r>
      <w:r w:rsidR="00202323">
        <w:t xml:space="preserve">increasing soil nitrogen availability and soil moisture both indirectly increased leaf nitrogen 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r w:rsidR="00202323">
        <w:rPr>
          <w:color w:val="000000" w:themeColor="text1"/>
        </w:rPr>
        <w:t xml:space="preserve"> and consequent </w:t>
      </w:r>
      <w:r w:rsidR="00202323">
        <w:rPr>
          <w:color w:val="000000" w:themeColor="text1"/>
        </w:rPr>
        <w:lastRenderedPageBreak/>
        <w:t xml:space="preserve">decrease in </w:t>
      </w:r>
      <w:r w:rsidR="00202323">
        <w:rPr>
          <w:i/>
          <w:iCs/>
          <w:lang w:val="el-GR"/>
        </w:rPr>
        <w:t>β</w:t>
      </w:r>
      <w:r w:rsidR="00202323">
        <w:t>, while air 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supporting our hypothes</w:t>
      </w:r>
      <w:r w:rsidR="00E8501A">
        <w:rPr>
          <w:color w:val="000000" w:themeColor="text1"/>
        </w:rPr>
        <w:t>e</w:t>
      </w:r>
      <w:r w:rsidR="00490E26">
        <w:rPr>
          <w:color w:val="000000" w:themeColor="text1"/>
        </w:rPr>
        <w:t xml:space="preserve">s and patterns expected from theory. </w:t>
      </w:r>
      <w:r w:rsidR="00D7406A">
        <w:rPr>
          <w:color w:val="000000" w:themeColor="text1"/>
        </w:rPr>
        <w:t>We expand and contextualize our results below.</w:t>
      </w:r>
    </w:p>
    <w:p w14:paraId="2E6865BA" w14:textId="49BD89A3" w:rsidR="00565700" w:rsidRDefault="00565700" w:rsidP="00565700">
      <w:pPr>
        <w:autoSpaceDE w:val="0"/>
        <w:autoSpaceDN w:val="0"/>
        <w:adjustRightInd w:val="0"/>
        <w:spacing w:line="480" w:lineRule="auto"/>
        <w:rPr>
          <w:color w:val="000000" w:themeColor="text1"/>
        </w:rPr>
      </w:pPr>
    </w:p>
    <w:p w14:paraId="075602EB" w14:textId="4393E3B3" w:rsidR="00E8501A" w:rsidRDefault="00E8501A" w:rsidP="00565700">
      <w:pPr>
        <w:autoSpaceDE w:val="0"/>
        <w:autoSpaceDN w:val="0"/>
        <w:adjustRightInd w:val="0"/>
        <w:spacing w:line="480" w:lineRule="auto"/>
        <w:rPr>
          <w:i/>
          <w:iCs/>
          <w:color w:val="000000" w:themeColor="text1"/>
        </w:rPr>
      </w:pPr>
      <w:r>
        <w:rPr>
          <w:i/>
          <w:iCs/>
          <w:color w:val="000000" w:themeColor="text1"/>
        </w:rPr>
        <w:t>Variability in N</w:t>
      </w:r>
      <w:r>
        <w:rPr>
          <w:i/>
          <w:iCs/>
          <w:color w:val="000000" w:themeColor="text1"/>
          <w:vertAlign w:val="subscript"/>
        </w:rPr>
        <w:t>area</w:t>
      </w:r>
      <w:r>
        <w:rPr>
          <w:i/>
          <w:iCs/>
          <w:color w:val="000000" w:themeColor="text1"/>
        </w:rPr>
        <w:t xml:space="preserve"> is driven by a negative effect of </w:t>
      </w:r>
      <w:r w:rsidRPr="009C2552">
        <w:rPr>
          <w:i/>
          <w:iCs/>
          <w:color w:val="000000" w:themeColor="text1"/>
          <w:lang w:val="el-GR"/>
        </w:rPr>
        <w:t>β</w:t>
      </w:r>
      <w:r>
        <w:rPr>
          <w:i/>
          <w:iCs/>
          <w:color w:val="000000" w:themeColor="text1"/>
        </w:rPr>
        <w:t xml:space="preserve"> on M</w:t>
      </w:r>
      <w:r>
        <w:rPr>
          <w:i/>
          <w:iCs/>
          <w:color w:val="000000" w:themeColor="text1"/>
          <w:vertAlign w:val="subscript"/>
        </w:rPr>
        <w:t>area</w:t>
      </w:r>
    </w:p>
    <w:p w14:paraId="548D24F9" w14:textId="590030EE" w:rsidR="00E16F1C" w:rsidRPr="00F32BE4" w:rsidRDefault="006504E7" w:rsidP="00095A3A">
      <w:pPr>
        <w:autoSpaceDE w:val="0"/>
        <w:autoSpaceDN w:val="0"/>
        <w:adjustRightInd w:val="0"/>
        <w:spacing w:line="480" w:lineRule="auto"/>
        <w:ind w:firstLine="720"/>
      </w:pPr>
      <w:r>
        <w:rPr>
          <w:color w:val="000000" w:themeColor="text1"/>
        </w:rPr>
        <w:t>In support of our first hypothesis</w:t>
      </w:r>
      <w:r w:rsidR="002D4590">
        <w:rPr>
          <w:color w:val="000000" w:themeColor="text1"/>
        </w:rPr>
        <w:t xml:space="preserve"> and patterns expected from theory</w:t>
      </w:r>
      <w:r>
        <w:rPr>
          <w:color w:val="000000" w:themeColor="text1"/>
        </w:rPr>
        <w:t xml:space="preserve">, we found strong support suggesting that increasing </w:t>
      </w:r>
      <w:r w:rsidRPr="004150F4">
        <w:rPr>
          <w:i/>
          <w:iCs/>
          <w:lang w:val="el-GR"/>
        </w:rPr>
        <w:t>β</w:t>
      </w:r>
      <w:r>
        <w:t xml:space="preserve"> generally decreased </w:t>
      </w:r>
      <w:r w:rsidRPr="006504E7">
        <w:rPr>
          <w:i/>
          <w:iCs/>
        </w:rPr>
        <w:t>N</w:t>
      </w:r>
      <w:r w:rsidRPr="006504E7">
        <w:rPr>
          <w:vertAlign w:val="subscript"/>
        </w:rPr>
        <w:t>area</w:t>
      </w:r>
      <w:r w:rsidR="002D4590">
        <w:t xml:space="preserve">. This negative relationship between </w:t>
      </w:r>
      <w:r w:rsidR="002D4590" w:rsidRPr="004150F4">
        <w:rPr>
          <w:i/>
          <w:iCs/>
          <w:lang w:val="el-GR"/>
        </w:rPr>
        <w:t>β</w:t>
      </w:r>
      <w:r w:rsidR="002D4590">
        <w:t xml:space="preserve"> and </w:t>
      </w:r>
      <w:r w:rsidR="002D4590" w:rsidRPr="006504E7">
        <w:rPr>
          <w:i/>
          <w:iCs/>
        </w:rPr>
        <w:t>N</w:t>
      </w:r>
      <w:r w:rsidR="002D4590" w:rsidRPr="006504E7">
        <w:rPr>
          <w:vertAlign w:val="subscript"/>
        </w:rPr>
        <w:t>area</w:t>
      </w:r>
      <w:r w:rsidR="002D4590">
        <w:t xml:space="preserve"> was </w:t>
      </w:r>
      <w:r>
        <w:t xml:space="preserve">observed both in the linear mixed effect model (Table 4; Fig. 4A) and piecewise structural equation model (Table 5; Fig. 5). In both model types, we </w:t>
      </w:r>
      <w:r w:rsidR="002D4590">
        <w:t xml:space="preserve">also </w:t>
      </w:r>
      <w:r>
        <w:t xml:space="preserve">observed no effect of </w:t>
      </w:r>
      <w:r w:rsidRPr="004150F4">
        <w:rPr>
          <w:i/>
          <w:iCs/>
          <w:lang w:val="el-GR"/>
        </w:rPr>
        <w:t>β</w:t>
      </w:r>
      <w:r>
        <w:t xml:space="preserve"> on </w:t>
      </w:r>
      <w:r>
        <w:rPr>
          <w:i/>
          <w:iCs/>
        </w:rPr>
        <w:t>N</w:t>
      </w:r>
      <w:r>
        <w:rPr>
          <w:vertAlign w:val="subscript"/>
        </w:rPr>
        <w:t>mass</w:t>
      </w:r>
      <w:r>
        <w:t xml:space="preserve"> (Table 4B; Fig. 5), but a rather strong negative effect of increasing </w:t>
      </w:r>
      <w:r w:rsidRPr="004150F4">
        <w:rPr>
          <w:i/>
          <w:iCs/>
          <w:lang w:val="el-GR"/>
        </w:rPr>
        <w:t>β</w:t>
      </w:r>
      <w:r>
        <w:t xml:space="preserve"> on </w:t>
      </w:r>
      <w:r>
        <w:rPr>
          <w:i/>
          <w:iCs/>
        </w:rPr>
        <w:t>M</w:t>
      </w:r>
      <w:r>
        <w:rPr>
          <w:vertAlign w:val="subscript"/>
        </w:rPr>
        <w:t>area</w:t>
      </w:r>
      <w:r>
        <w:t xml:space="preserve"> (Table 4C; Fig. 5)</w:t>
      </w:r>
      <w:r w:rsidR="00F32BE4">
        <w:t xml:space="preserve">. </w:t>
      </w:r>
      <w:r w:rsidR="00E16F1C">
        <w:t xml:space="preserve">Interestingly, structural equation model results suggested that the positive direct effect of </w:t>
      </w:r>
      <w:r w:rsidR="00E16F1C">
        <w:rPr>
          <w:i/>
          <w:iCs/>
        </w:rPr>
        <w:t>M</w:t>
      </w:r>
      <w:r w:rsidR="00E16F1C">
        <w:rPr>
          <w:vertAlign w:val="subscript"/>
        </w:rPr>
        <w:t>area</w:t>
      </w:r>
      <w:r w:rsidR="00E16F1C">
        <w:t xml:space="preserve"> on </w:t>
      </w:r>
      <w:r w:rsidR="00E16F1C">
        <w:rPr>
          <w:i/>
          <w:iCs/>
        </w:rPr>
        <w:t>N</w:t>
      </w:r>
      <w:r w:rsidR="00E16F1C">
        <w:rPr>
          <w:vertAlign w:val="subscript"/>
        </w:rPr>
        <w:t>area</w:t>
      </w:r>
      <w:r w:rsidR="00E16F1C">
        <w:t xml:space="preserve"> was so strong (standardized coefficient: 1.716) that the indirect effect of </w:t>
      </w:r>
      <w:r w:rsidR="00E16F1C" w:rsidRPr="004150F4">
        <w:rPr>
          <w:i/>
          <w:iCs/>
          <w:lang w:val="el-GR"/>
        </w:rPr>
        <w:t>β</w:t>
      </w:r>
      <w:r w:rsidR="00E16F1C">
        <w:t xml:space="preserve"> on </w:t>
      </w:r>
      <w:r w:rsidR="00E16F1C">
        <w:rPr>
          <w:i/>
          <w:iCs/>
        </w:rPr>
        <w:t>N</w:t>
      </w:r>
      <w:r w:rsidR="00E16F1C">
        <w:rPr>
          <w:vertAlign w:val="subscript"/>
        </w:rPr>
        <w:t>area</w:t>
      </w:r>
      <w:r w:rsidR="00E16F1C">
        <w:t xml:space="preserve"> mediated through </w:t>
      </w:r>
      <w:r w:rsidR="00E16F1C">
        <w:rPr>
          <w:i/>
          <w:iCs/>
        </w:rPr>
        <w:t>M</w:t>
      </w:r>
      <w:r w:rsidR="00E16F1C">
        <w:rPr>
          <w:vertAlign w:val="subscript"/>
        </w:rPr>
        <w:t>area</w:t>
      </w:r>
      <w:r w:rsidR="00E16F1C">
        <w:t xml:space="preserve"> (standardized coefficient: -0.082) was almost twice as strong as the direct effect of </w:t>
      </w:r>
      <w:r w:rsidR="00E16F1C" w:rsidRPr="004150F4">
        <w:rPr>
          <w:i/>
          <w:iCs/>
          <w:lang w:val="el-GR"/>
        </w:rPr>
        <w:t>β</w:t>
      </w:r>
      <w:r w:rsidR="00E16F1C">
        <w:t xml:space="preserve"> on </w:t>
      </w:r>
      <w:r w:rsidR="00E16F1C">
        <w:rPr>
          <w:i/>
          <w:iCs/>
        </w:rPr>
        <w:t>N</w:t>
      </w:r>
      <w:r w:rsidR="00E16F1C">
        <w:rPr>
          <w:vertAlign w:val="subscript"/>
        </w:rPr>
        <w:t>area</w:t>
      </w:r>
      <w:r w:rsidR="00E16F1C">
        <w:t xml:space="preserve"> (standardized coefficient: -0.044). These results build on previous work suggesting that variance in </w:t>
      </w:r>
      <w:r w:rsidR="00E16F1C">
        <w:rPr>
          <w:i/>
          <w:iCs/>
        </w:rPr>
        <w:t>N</w:t>
      </w:r>
      <w:r w:rsidR="00E16F1C">
        <w:rPr>
          <w:vertAlign w:val="subscript"/>
        </w:rPr>
        <w:t>area</w:t>
      </w:r>
      <w:r w:rsidR="00E16F1C">
        <w:t xml:space="preserve"> is driven by changes in </w:t>
      </w:r>
      <w:r w:rsidR="00E16F1C" w:rsidRPr="006504E7">
        <w:rPr>
          <w:i/>
          <w:iCs/>
        </w:rPr>
        <w:t>M</w:t>
      </w:r>
      <w:r w:rsidR="00E16F1C" w:rsidRPr="006504E7">
        <w:rPr>
          <w:vertAlign w:val="subscript"/>
        </w:rPr>
        <w:t>area</w:t>
      </w:r>
      <w:r w:rsidR="00E16F1C">
        <w:t xml:space="preserve"> and not necessarily </w:t>
      </w:r>
      <w:r w:rsidR="00E16F1C" w:rsidRPr="00E16F1C">
        <w:rPr>
          <w:i/>
          <w:iCs/>
        </w:rPr>
        <w:t>N</w:t>
      </w:r>
      <w:r w:rsidR="00E16F1C" w:rsidRPr="00E16F1C">
        <w:rPr>
          <w:vertAlign w:val="subscript"/>
        </w:rPr>
        <w:t>mass</w:t>
      </w:r>
      <w:r w:rsidR="00E16F1C" w:rsidRPr="00E16F1C">
        <w:t xml:space="preserve"> </w:t>
      </w:r>
      <w:r w:rsidR="00E16F1C" w:rsidRPr="00E16F1C">
        <w:fldChar w:fldCharType="begin" w:fldLock="1"/>
      </w:r>
      <w:r w:rsidR="00465F23">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function","type":"article-journal"},"uris":["http://www.mendeley.com/documents/?uuid=50267697-cf85-48a3-8479-7edfcd508a88"]}],"mendeley":{"formattedCitation":"(Dong &lt;i&gt;et al.&lt;/i&gt;, 2022a)","plainTextFormattedCitation":"(Dong et al., 2022a)","previouslyFormattedCitation":"(Dong &lt;i&gt;et al.&lt;/i&gt;, 2022a)"},"properties":{"noteIndex":0},"schema":"https://github.com/citation-style-language/schema/raw/master/csl-citation.json"}</w:instrText>
      </w:r>
      <w:r w:rsidR="00E16F1C" w:rsidRPr="00E16F1C">
        <w:fldChar w:fldCharType="separate"/>
      </w:r>
      <w:r w:rsidR="00E16F1C" w:rsidRPr="00E16F1C">
        <w:rPr>
          <w:noProof/>
        </w:rPr>
        <w:t>(Dong et al., 2022a)</w:t>
      </w:r>
      <w:r w:rsidR="00E16F1C" w:rsidRPr="00E16F1C">
        <w:fldChar w:fldCharType="end"/>
      </w:r>
      <w:r w:rsidR="00E16F1C">
        <w:t xml:space="preserve">, suggesting that negative effects of increasing </w:t>
      </w:r>
      <w:r w:rsidR="00E16F1C" w:rsidRPr="004150F4">
        <w:rPr>
          <w:i/>
          <w:iCs/>
          <w:lang w:val="el-GR"/>
        </w:rPr>
        <w:t>β</w:t>
      </w:r>
      <w:r w:rsidR="00E16F1C">
        <w:t xml:space="preserve"> on </w:t>
      </w:r>
      <w:r w:rsidR="00E16F1C" w:rsidRPr="006504E7">
        <w:rPr>
          <w:i/>
          <w:iCs/>
        </w:rPr>
        <w:t>N</w:t>
      </w:r>
      <w:r w:rsidR="00E16F1C" w:rsidRPr="006504E7">
        <w:rPr>
          <w:vertAlign w:val="subscript"/>
        </w:rPr>
        <w:t>area</w:t>
      </w:r>
      <w:r w:rsidR="00E16F1C">
        <w:t xml:space="preserve"> were driven by a change in </w:t>
      </w:r>
      <w:r w:rsidR="00E16F1C" w:rsidRPr="006504E7">
        <w:rPr>
          <w:i/>
          <w:iCs/>
        </w:rPr>
        <w:t>M</w:t>
      </w:r>
      <w:r w:rsidR="00E16F1C" w:rsidRPr="006504E7">
        <w:rPr>
          <w:vertAlign w:val="subscript"/>
        </w:rPr>
        <w:t>area</w:t>
      </w:r>
      <w:r w:rsidR="00E16F1C">
        <w:t xml:space="preserve"> and not leaf stoichiometry. Additionally, these results indicate that any indirect effect of climate or soil resource availability on </w:t>
      </w:r>
      <w:r w:rsidR="00E16F1C">
        <w:rPr>
          <w:i/>
          <w:iCs/>
        </w:rPr>
        <w:t>N</w:t>
      </w:r>
      <w:r w:rsidR="00E16F1C">
        <w:rPr>
          <w:vertAlign w:val="subscript"/>
        </w:rPr>
        <w:t>area</w:t>
      </w:r>
      <w:r w:rsidR="00E16F1C">
        <w:t xml:space="preserve"> will be stronger when mediated through both </w:t>
      </w:r>
      <w:r w:rsidR="00E16F1C" w:rsidRPr="004150F4">
        <w:rPr>
          <w:i/>
          <w:iCs/>
          <w:lang w:val="el-GR"/>
        </w:rPr>
        <w:t>β</w:t>
      </w:r>
      <w:r w:rsidR="00E16F1C">
        <w:t xml:space="preserve"> and </w:t>
      </w:r>
      <w:r w:rsidR="00E16F1C">
        <w:rPr>
          <w:i/>
          <w:iCs/>
        </w:rPr>
        <w:t>M</w:t>
      </w:r>
      <w:r w:rsidR="00E16F1C">
        <w:rPr>
          <w:vertAlign w:val="subscript"/>
        </w:rPr>
        <w:t>area</w:t>
      </w:r>
      <w:r w:rsidR="00E16F1C">
        <w:t xml:space="preserve">, at least when compared to indirect effects mediated through just </w:t>
      </w:r>
      <w:r w:rsidR="00E16F1C" w:rsidRPr="004150F4">
        <w:rPr>
          <w:i/>
          <w:iCs/>
          <w:lang w:val="el-GR"/>
        </w:rPr>
        <w:t>β</w:t>
      </w:r>
      <w:r w:rsidR="00E16F1C">
        <w:t>.</w:t>
      </w:r>
    </w:p>
    <w:p w14:paraId="09FEC45C" w14:textId="2DD53EFF" w:rsidR="00BF59BE" w:rsidRPr="00F32BE4" w:rsidRDefault="00F32BE4" w:rsidP="00F32BE4">
      <w:pPr>
        <w:autoSpaceDE w:val="0"/>
        <w:autoSpaceDN w:val="0"/>
        <w:adjustRightInd w:val="0"/>
        <w:spacing w:line="480" w:lineRule="auto"/>
        <w:ind w:firstLine="720"/>
      </w:pPr>
      <w:r>
        <w:lastRenderedPageBreak/>
        <w:t xml:space="preserve">Interestingly, structural equation model results suggested that the positive direct effect of </w:t>
      </w:r>
      <w:r>
        <w:rPr>
          <w:i/>
          <w:iCs/>
        </w:rPr>
        <w:t>M</w:t>
      </w:r>
      <w:r>
        <w:rPr>
          <w:vertAlign w:val="subscript"/>
        </w:rPr>
        <w:t>area</w:t>
      </w:r>
      <w:r>
        <w:t xml:space="preserve"> on </w:t>
      </w:r>
      <w:r>
        <w:rPr>
          <w:i/>
          <w:iCs/>
        </w:rPr>
        <w:t>N</w:t>
      </w:r>
      <w:r>
        <w:rPr>
          <w:vertAlign w:val="subscript"/>
        </w:rPr>
        <w:t>area</w:t>
      </w:r>
      <w:r>
        <w:t xml:space="preserve"> was so great (standardized coefficient: 1.716) that the indirect effect of </w:t>
      </w:r>
      <w:r w:rsidRPr="004150F4">
        <w:rPr>
          <w:i/>
          <w:iCs/>
          <w:lang w:val="el-GR"/>
        </w:rPr>
        <w:t>β</w:t>
      </w:r>
      <w:r>
        <w:t xml:space="preserve"> on </w:t>
      </w:r>
      <w:r>
        <w:rPr>
          <w:i/>
          <w:iCs/>
        </w:rPr>
        <w:t>N</w:t>
      </w:r>
      <w:r>
        <w:rPr>
          <w:vertAlign w:val="subscript"/>
        </w:rPr>
        <w:t>area</w:t>
      </w:r>
      <w:r>
        <w:t xml:space="preserve"> mediated through </w:t>
      </w:r>
      <w:r>
        <w:rPr>
          <w:i/>
          <w:iCs/>
        </w:rPr>
        <w:t>M</w:t>
      </w:r>
      <w:r>
        <w:rPr>
          <w:vertAlign w:val="subscript"/>
        </w:rPr>
        <w:t>area</w:t>
      </w:r>
      <w:r>
        <w:t xml:space="preserve"> (standardized coefficient: -0.082) was almost twice as strong as the direct effect of </w:t>
      </w:r>
      <w:r w:rsidRPr="004150F4">
        <w:rPr>
          <w:i/>
          <w:iCs/>
          <w:lang w:val="el-GR"/>
        </w:rPr>
        <w:t>β</w:t>
      </w:r>
      <w:r>
        <w:t xml:space="preserve"> on </w:t>
      </w:r>
      <w:r>
        <w:rPr>
          <w:i/>
          <w:iCs/>
        </w:rPr>
        <w:t>N</w:t>
      </w:r>
      <w:r>
        <w:rPr>
          <w:vertAlign w:val="subscript"/>
        </w:rPr>
        <w:t>area</w:t>
      </w:r>
      <w:r>
        <w:t xml:space="preserve"> (standardized coefficient: -0.044)</w:t>
      </w:r>
      <w:commentRangeStart w:id="3"/>
      <w:r>
        <w:t>.</w:t>
      </w:r>
      <w:commentRangeEnd w:id="3"/>
      <w:r>
        <w:rPr>
          <w:rStyle w:val="CommentReference"/>
          <w:rFonts w:eastAsiaTheme="minorHAnsi" w:cs="Times New Roman (Body CS)"/>
        </w:rPr>
        <w:commentReference w:id="3"/>
      </w:r>
      <w:r>
        <w:t xml:space="preserve"> These results indicate that any indirect effect of climate or soil resource availability on </w:t>
      </w:r>
      <w:r>
        <w:rPr>
          <w:i/>
          <w:iCs/>
        </w:rPr>
        <w:t>N</w:t>
      </w:r>
      <w:r>
        <w:rPr>
          <w:vertAlign w:val="subscript"/>
        </w:rPr>
        <w:t>area</w:t>
      </w:r>
      <w:r>
        <w:t xml:space="preserve"> are stronger when mediated through both </w:t>
      </w:r>
      <w:r w:rsidRPr="004150F4">
        <w:rPr>
          <w:i/>
          <w:iCs/>
          <w:lang w:val="el-GR"/>
        </w:rPr>
        <w:t>β</w:t>
      </w:r>
      <w:r>
        <w:t xml:space="preserve"> and </w:t>
      </w:r>
      <w:r>
        <w:rPr>
          <w:i/>
          <w:iCs/>
        </w:rPr>
        <w:t>M</w:t>
      </w:r>
      <w:r>
        <w:rPr>
          <w:vertAlign w:val="subscript"/>
        </w:rPr>
        <w:t>area</w:t>
      </w:r>
      <w:r>
        <w:t xml:space="preserve"> when compared to indirect effects mediated through just </w:t>
      </w:r>
      <w:r w:rsidRPr="004150F4">
        <w:rPr>
          <w:i/>
          <w:iCs/>
          <w:lang w:val="el-GR"/>
        </w:rPr>
        <w:t>β</w:t>
      </w:r>
      <w:r>
        <w:t>.</w:t>
      </w:r>
    </w:p>
    <w:p w14:paraId="31EE7C24" w14:textId="77777777" w:rsidR="00F32BE4" w:rsidRPr="00F32BE4" w:rsidRDefault="00F32BE4" w:rsidP="00F32BE4">
      <w:pPr>
        <w:autoSpaceDE w:val="0"/>
        <w:autoSpaceDN w:val="0"/>
        <w:adjustRightInd w:val="0"/>
        <w:spacing w:line="480" w:lineRule="auto"/>
      </w:pPr>
    </w:p>
    <w:p w14:paraId="4EB0818E" w14:textId="58341BA0" w:rsidR="00BF59BE" w:rsidRPr="00BF59BE" w:rsidRDefault="00BF59BE" w:rsidP="006504E7">
      <w:pPr>
        <w:autoSpaceDE w:val="0"/>
        <w:autoSpaceDN w:val="0"/>
        <w:adjustRightInd w:val="0"/>
        <w:spacing w:line="480" w:lineRule="auto"/>
        <w:rPr>
          <w:i/>
          <w:iCs/>
          <w:color w:val="000000" w:themeColor="text1"/>
        </w:rPr>
      </w:pPr>
      <w:r>
        <w:rPr>
          <w:i/>
          <w:iCs/>
          <w:color w:val="000000" w:themeColor="text1"/>
        </w:rPr>
        <w:t>Soil resource availability has predictable effects on N</w:t>
      </w:r>
      <w:r>
        <w:rPr>
          <w:i/>
          <w:iCs/>
          <w:color w:val="000000" w:themeColor="text1"/>
          <w:vertAlign w:val="subscript"/>
        </w:rPr>
        <w:t>area</w:t>
      </w:r>
      <w:r>
        <w:rPr>
          <w:i/>
          <w:iCs/>
          <w:color w:val="000000" w:themeColor="text1"/>
        </w:rPr>
        <w:t xml:space="preserve">, but only when mediated through </w:t>
      </w:r>
      <w:r w:rsidRPr="009C2552">
        <w:rPr>
          <w:i/>
          <w:iCs/>
          <w:color w:val="000000" w:themeColor="text1"/>
          <w:lang w:val="el-GR"/>
        </w:rPr>
        <w:t>β</w:t>
      </w:r>
    </w:p>
    <w:p w14:paraId="07E9A46B" w14:textId="3585A96E" w:rsidR="00DD6C74" w:rsidRPr="00BF59BE" w:rsidRDefault="00DD6C74" w:rsidP="00DD6C74">
      <w:pPr>
        <w:autoSpaceDE w:val="0"/>
        <w:autoSpaceDN w:val="0"/>
        <w:adjustRightInd w:val="0"/>
        <w:spacing w:line="480" w:lineRule="auto"/>
        <w:ind w:firstLine="720"/>
        <w:rPr>
          <w:color w:val="000000" w:themeColor="text1"/>
        </w:rPr>
      </w:pPr>
      <w:r>
        <w:rPr>
          <w:color w:val="000000" w:themeColor="text1"/>
        </w:rPr>
        <w:t xml:space="preserve">The null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(Fig. 4D; Fig. 5) was driven by directionally opposite but equal in magnitude effects of soil nitrogen availability on </w:t>
      </w:r>
      <w:r>
        <w:rPr>
          <w:i/>
          <w:iCs/>
          <w:color w:val="000000" w:themeColor="text1"/>
        </w:rPr>
        <w:t>N</w:t>
      </w:r>
      <w:r>
        <w:rPr>
          <w:color w:val="000000" w:themeColor="text1"/>
          <w:vertAlign w:val="subscript"/>
        </w:rPr>
        <w:t>mass</w:t>
      </w:r>
      <w:r>
        <w:rPr>
          <w:color w:val="000000" w:themeColor="text1"/>
        </w:rPr>
        <w:t xml:space="preserve">, where increasing soil nitrogen availability generally increased </w:t>
      </w:r>
      <w:r>
        <w:rPr>
          <w:i/>
          <w:iCs/>
          <w:color w:val="000000" w:themeColor="text1"/>
        </w:rPr>
        <w:t>N</w:t>
      </w:r>
      <w:r>
        <w:rPr>
          <w:color w:val="000000" w:themeColor="text1"/>
          <w:vertAlign w:val="subscript"/>
        </w:rPr>
        <w:t>mass</w:t>
      </w:r>
      <w:r>
        <w:rPr>
          <w:color w:val="000000" w:themeColor="text1"/>
        </w:rPr>
        <w:t xml:space="preserve"> (Fig. 4E; Fig. S2) and decreased </w:t>
      </w:r>
      <w:r>
        <w:rPr>
          <w:i/>
          <w:iCs/>
          <w:color w:val="000000" w:themeColor="text1"/>
        </w:rPr>
        <w:t>M</w:t>
      </w:r>
      <w:r>
        <w:rPr>
          <w:color w:val="000000" w:themeColor="text1"/>
          <w:vertAlign w:val="subscript"/>
        </w:rPr>
        <w:t>area</w:t>
      </w:r>
      <w:r>
        <w:rPr>
          <w:color w:val="000000" w:themeColor="text1"/>
        </w:rPr>
        <w:t xml:space="preserve"> (Fig. 4F; Fig. S3). These patterns occurred alongside a negative effect of increasing soil nitrogen availability on </w:t>
      </w:r>
      <w:r>
        <w:rPr>
          <w:i/>
          <w:iCs/>
          <w:color w:val="000000" w:themeColor="text1"/>
          <w:lang w:val="el-GR"/>
        </w:rPr>
        <w:t>β</w:t>
      </w:r>
      <w:r>
        <w:rPr>
          <w:color w:val="000000" w:themeColor="text1"/>
        </w:rPr>
        <w:t xml:space="preserve">, suggesting that variance in </w:t>
      </w:r>
      <w:r>
        <w:rPr>
          <w:i/>
          <w:iCs/>
          <w:color w:val="000000" w:themeColor="text1"/>
        </w:rPr>
        <w:t>N</w:t>
      </w:r>
      <w:r w:rsidRPr="00734003">
        <w:rPr>
          <w:color w:val="000000" w:themeColor="text1"/>
          <w:vertAlign w:val="subscript"/>
        </w:rPr>
        <w:t>area</w:t>
      </w:r>
      <w:r>
        <w:rPr>
          <w:color w:val="000000" w:themeColor="text1"/>
        </w:rPr>
        <w:t xml:space="preserve"> across the environmental gradient was driven by an indirect positive effect of soil nitrogen availability on </w:t>
      </w:r>
      <w:r>
        <w:rPr>
          <w:i/>
          <w:iCs/>
          <w:color w:val="000000" w:themeColor="text1"/>
        </w:rPr>
        <w:t>N</w:t>
      </w:r>
      <w:r w:rsidRPr="00734003">
        <w:rPr>
          <w:color w:val="000000" w:themeColor="text1"/>
          <w:vertAlign w:val="subscript"/>
        </w:rPr>
        <w:t>area</w:t>
      </w:r>
      <w:r>
        <w:rPr>
          <w:color w:val="000000" w:themeColor="text1"/>
        </w:rPr>
        <w:t xml:space="preserve"> mediated through changes in </w:t>
      </w:r>
      <w:r>
        <w:rPr>
          <w:i/>
          <w:iCs/>
          <w:color w:val="000000" w:themeColor="text1"/>
          <w:lang w:val="el-GR"/>
        </w:rPr>
        <w:t>β</w:t>
      </w:r>
      <w:r>
        <w:rPr>
          <w:color w:val="000000" w:themeColor="text1"/>
        </w:rPr>
        <w:t xml:space="preserve">. Interestingly, the strong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coincided with a strong negative effect of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suggesting a similar indirect positive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mediated through changes in </w:t>
      </w:r>
      <w:r>
        <w:rPr>
          <w:i/>
          <w:iCs/>
          <w:color w:val="000000" w:themeColor="text1"/>
          <w:lang w:val="el-GR"/>
        </w:rPr>
        <w:t>β</w:t>
      </w:r>
      <w:r>
        <w:rPr>
          <w:color w:val="000000" w:themeColor="text1"/>
        </w:rPr>
        <w:t xml:space="preserve">. There was no such effect of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xml:space="preserve">, suggesting that the indirect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was again driven by changes in </w:t>
      </w:r>
      <w:r>
        <w:rPr>
          <w:i/>
          <w:iCs/>
          <w:color w:val="000000" w:themeColor="text1"/>
        </w:rPr>
        <w:t>M</w:t>
      </w:r>
      <w:r>
        <w:rPr>
          <w:color w:val="000000" w:themeColor="text1"/>
          <w:vertAlign w:val="subscript"/>
        </w:rPr>
        <w:t>area</w:t>
      </w:r>
      <w:r>
        <w:rPr>
          <w:color w:val="000000" w:themeColor="text1"/>
        </w:rPr>
        <w:t xml:space="preserve"> and construction costs associated with leaf morphology, not necessarily </w:t>
      </w:r>
      <w:r>
        <w:rPr>
          <w:i/>
          <w:iCs/>
          <w:color w:val="000000" w:themeColor="text1"/>
        </w:rPr>
        <w:t>N</w:t>
      </w:r>
      <w:r>
        <w:rPr>
          <w:color w:val="000000" w:themeColor="text1"/>
          <w:vertAlign w:val="subscript"/>
        </w:rPr>
        <w:t>mass</w:t>
      </w:r>
      <w:r>
        <w:rPr>
          <w:color w:val="000000" w:themeColor="text1"/>
        </w:rPr>
        <w:t xml:space="preserve"> and leaf stoichiometry. This result, while consistent with theory, opposes patterns observed in a globally coordinated nutrient fertilization experiment in grasslands, where </w:t>
      </w:r>
      <w:r>
        <w:rPr>
          <w:i/>
          <w:iCs/>
          <w:color w:val="000000" w:themeColor="text1"/>
        </w:rPr>
        <w:t>N</w:t>
      </w:r>
      <w:r>
        <w:rPr>
          <w:color w:val="000000" w:themeColor="text1"/>
          <w:vertAlign w:val="subscript"/>
        </w:rPr>
        <w:t>mass</w:t>
      </w:r>
      <w:r>
        <w:rPr>
          <w:color w:val="000000" w:themeColor="text1"/>
        </w:rPr>
        <w:t xml:space="preserve"> was found to be a consistent indicator of elevated nutrient inputs, not </w:t>
      </w:r>
      <w:r>
        <w:rPr>
          <w:i/>
          <w:iCs/>
          <w:color w:val="000000" w:themeColor="text1"/>
        </w:rPr>
        <w:t>M</w:t>
      </w:r>
      <w:r>
        <w:rPr>
          <w:color w:val="000000" w:themeColor="text1"/>
          <w:vertAlign w:val="subscript"/>
        </w:rPr>
        <w:t>area</w:t>
      </w:r>
      <w:r>
        <w:rPr>
          <w:color w:val="000000" w:themeColor="text1"/>
        </w:rPr>
        <w:t xml:space="preserve"> </w:t>
      </w:r>
      <w:r>
        <w:rPr>
          <w:color w:val="000000" w:themeColor="text1"/>
        </w:rPr>
        <w:fldChar w:fldCharType="begin" w:fldLock="1"/>
      </w:r>
      <w:r w:rsidR="00E16F1C">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inputs","type":"article-journal","volume":"3"},"uris":["http://www.mendeley.com/documents/?uuid=aa4fd087-f2a3-4dc4-b20c-8e5dbc931ba3"]}],"mendeley":{"formattedCitation":"(Firn &lt;i&gt;et al.&lt;/i&gt;, 2019)","plainTextFormattedCitation":"(Firn et al., 2019)","previouslyFormattedCitation":"(Firn &lt;i&gt;et al.&lt;/i&gt;, 2019)"},"properties":{"noteIndex":0},"schema":"https://github.com/citation-style-language/schema/raw/master/csl-citation.json"}</w:instrText>
      </w:r>
      <w:r>
        <w:rPr>
          <w:color w:val="000000" w:themeColor="text1"/>
        </w:rPr>
        <w:fldChar w:fldCharType="separate"/>
      </w:r>
      <w:r w:rsidRPr="00BF59BE">
        <w:rPr>
          <w:noProof/>
          <w:color w:val="000000" w:themeColor="text1"/>
        </w:rPr>
        <w:t xml:space="preserve">(Firn </w:t>
      </w:r>
      <w:r w:rsidRPr="00BF59BE">
        <w:rPr>
          <w:i/>
          <w:noProof/>
          <w:color w:val="000000" w:themeColor="text1"/>
        </w:rPr>
        <w:t>et al.</w:t>
      </w:r>
      <w:r w:rsidRPr="00BF59BE">
        <w:rPr>
          <w:noProof/>
          <w:color w:val="000000" w:themeColor="text1"/>
        </w:rPr>
        <w:t>, 2019)</w:t>
      </w:r>
      <w:r>
        <w:rPr>
          <w:color w:val="000000" w:themeColor="text1"/>
        </w:rPr>
        <w:fldChar w:fldCharType="end"/>
      </w:r>
      <w:r w:rsidR="00F55F4F">
        <w:rPr>
          <w:color w:val="000000" w:themeColor="text1"/>
        </w:rPr>
        <w:t>.</w:t>
      </w:r>
    </w:p>
    <w:p w14:paraId="3D630299" w14:textId="050989D7" w:rsidR="00C17400" w:rsidRDefault="00F31BD6" w:rsidP="00C17400">
      <w:pPr>
        <w:autoSpaceDE w:val="0"/>
        <w:autoSpaceDN w:val="0"/>
        <w:adjustRightInd w:val="0"/>
        <w:spacing w:line="480" w:lineRule="auto"/>
        <w:ind w:firstLine="720"/>
        <w:rPr>
          <w:color w:val="000000" w:themeColor="text1"/>
        </w:rPr>
      </w:pPr>
      <w:r>
        <w:rPr>
          <w:color w:val="000000" w:themeColor="text1"/>
        </w:rPr>
        <w:lastRenderedPageBreak/>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w:t>
      </w:r>
      <w:r w:rsidR="00F55F4F">
        <w:rPr>
          <w:color w:val="000000" w:themeColor="text1"/>
        </w:rPr>
        <w:t xml:space="preserve">Table 4; </w:t>
      </w:r>
      <w:r w:rsidR="009F25F2">
        <w:rPr>
          <w:color w:val="000000" w:themeColor="text1"/>
        </w:rPr>
        <w:t>Fig. 5)</w:t>
      </w:r>
      <w:r w:rsidR="00F55F4F">
        <w:rPr>
          <w:color w:val="000000" w:themeColor="text1"/>
        </w:rPr>
        <w:t>, a pattern that coincided with a</w:t>
      </w:r>
      <w:r w:rsidR="00A32004">
        <w:rPr>
          <w:color w:val="000000" w:themeColor="text1"/>
        </w:rPr>
        <w:t xml:space="preserve"> negative (Table 2; Fig. 2A)</w:t>
      </w:r>
      <w:r w:rsidR="00F55F4F">
        <w:rPr>
          <w:color w:val="000000" w:themeColor="text1"/>
        </w:rPr>
        <w:t xml:space="preserve"> and marginally</w:t>
      </w:r>
      <w:r w:rsidR="00A32004">
        <w:rPr>
          <w:color w:val="000000" w:themeColor="text1"/>
        </w:rPr>
        <w:t xml:space="preserve"> negative (Table 5)</w:t>
      </w:r>
      <w:r w:rsidR="00F55F4F">
        <w:rPr>
          <w:color w:val="000000" w:themeColor="text1"/>
        </w:rPr>
        <w:t xml:space="preserve"> effect of soil moisture on </w:t>
      </w:r>
      <w:r w:rsidR="00F55F4F">
        <w:rPr>
          <w:i/>
          <w:iCs/>
          <w:color w:val="000000" w:themeColor="text1"/>
          <w:lang w:val="el-GR"/>
        </w:rPr>
        <w:t>β</w:t>
      </w:r>
      <w:r w:rsidR="00F55F4F">
        <w:rPr>
          <w:color w:val="000000" w:themeColor="text1"/>
        </w:rPr>
        <w:t xml:space="preserve"> in the linear mixed effect model and structural equation model, respectively.</w:t>
      </w:r>
      <w:r w:rsidR="00A32004">
        <w:rPr>
          <w:color w:val="000000" w:themeColor="text1"/>
        </w:rPr>
        <w:t xml:space="preserve"> Interestingly, soil moisture also had a strong positive effect on soil nitrogen availability, which resulted in a positive indirect effect of increasing soil moisture on </w:t>
      </w:r>
      <w:r w:rsidR="00C04141">
        <w:rPr>
          <w:i/>
          <w:iCs/>
          <w:color w:val="000000" w:themeColor="text1"/>
        </w:rPr>
        <w:t>N</w:t>
      </w:r>
      <w:r w:rsidR="00C04141" w:rsidRPr="00734003">
        <w:rPr>
          <w:color w:val="000000" w:themeColor="text1"/>
          <w:vertAlign w:val="subscript"/>
        </w:rPr>
        <w:t>area</w:t>
      </w:r>
      <w:r w:rsidR="00A32004">
        <w:rPr>
          <w:color w:val="000000" w:themeColor="text1"/>
        </w:rPr>
        <w:t xml:space="preserve"> mediated through soil nitrogen availability and </w:t>
      </w:r>
      <w:r w:rsidR="009F25F2">
        <w:rPr>
          <w:i/>
          <w:iCs/>
          <w:color w:val="000000" w:themeColor="text1"/>
          <w:lang w:val="el-GR"/>
        </w:rPr>
        <w:t>β</w:t>
      </w:r>
      <w:r w:rsidR="009F25F2">
        <w:rPr>
          <w:color w:val="000000" w:themeColor="text1"/>
        </w:rPr>
        <w:t xml:space="preserve">. </w:t>
      </w:r>
      <w:r w:rsidR="00C17400">
        <w:rPr>
          <w:color w:val="000000" w:themeColor="text1"/>
        </w:rPr>
        <w:t xml:space="preserve">Again, we observed a direct positive effect of increasing soil moisture on </w:t>
      </w:r>
      <w:r w:rsidR="00C17400">
        <w:rPr>
          <w:i/>
          <w:iCs/>
          <w:color w:val="000000" w:themeColor="text1"/>
        </w:rPr>
        <w:t>N</w:t>
      </w:r>
      <w:r w:rsidR="00C17400">
        <w:rPr>
          <w:color w:val="000000" w:themeColor="text1"/>
          <w:vertAlign w:val="subscript"/>
        </w:rPr>
        <w:t>mass</w:t>
      </w:r>
      <w:r w:rsidR="00C17400">
        <w:rPr>
          <w:color w:val="000000" w:themeColor="text1"/>
        </w:rPr>
        <w:t xml:space="preserve"> that did not correspond with an effect of </w:t>
      </w:r>
      <w:r w:rsidR="00C17400">
        <w:rPr>
          <w:i/>
          <w:iCs/>
          <w:color w:val="000000" w:themeColor="text1"/>
          <w:lang w:val="el-GR"/>
        </w:rPr>
        <w:t>β</w:t>
      </w:r>
      <w:r w:rsidR="00C17400">
        <w:rPr>
          <w:color w:val="000000" w:themeColor="text1"/>
        </w:rPr>
        <w:t xml:space="preserve"> on </w:t>
      </w:r>
      <w:r w:rsidR="00C17400">
        <w:rPr>
          <w:i/>
          <w:iCs/>
          <w:color w:val="000000" w:themeColor="text1"/>
        </w:rPr>
        <w:t>N</w:t>
      </w:r>
      <w:r w:rsidR="00C17400">
        <w:rPr>
          <w:color w:val="000000" w:themeColor="text1"/>
          <w:vertAlign w:val="subscript"/>
        </w:rPr>
        <w:t>mass</w:t>
      </w:r>
      <w:r w:rsidR="00C17400">
        <w:rPr>
          <w:color w:val="000000" w:themeColor="text1"/>
        </w:rPr>
        <w:t xml:space="preserve">, but a positive direct effect of increasing soil moisture on </w:t>
      </w:r>
      <w:r w:rsidR="00C17400">
        <w:rPr>
          <w:i/>
          <w:iCs/>
          <w:color w:val="000000" w:themeColor="text1"/>
        </w:rPr>
        <w:t>M</w:t>
      </w:r>
      <w:r w:rsidR="00C17400">
        <w:rPr>
          <w:color w:val="000000" w:themeColor="text1"/>
          <w:vertAlign w:val="subscript"/>
        </w:rPr>
        <w:t>area</w:t>
      </w:r>
      <w:r w:rsidR="00C17400">
        <w:rPr>
          <w:color w:val="000000" w:themeColor="text1"/>
        </w:rPr>
        <w:t xml:space="preserve"> that corresponded with an indirect negative effect of increasing soil moisture on </w:t>
      </w:r>
      <w:r w:rsidR="00C17400">
        <w:rPr>
          <w:i/>
          <w:iCs/>
          <w:color w:val="000000" w:themeColor="text1"/>
          <w:lang w:val="el-GR"/>
        </w:rPr>
        <w:t>β</w:t>
      </w:r>
      <w:r w:rsidR="00C17400">
        <w:rPr>
          <w:color w:val="000000" w:themeColor="text1"/>
        </w:rPr>
        <w:t xml:space="preserve"> mediated through soil nitrogen availability. These findings indicate that increasing soil moisture indirectly stimulated </w:t>
      </w:r>
      <w:r w:rsidR="00C17400">
        <w:rPr>
          <w:i/>
          <w:iCs/>
          <w:color w:val="000000" w:themeColor="text1"/>
        </w:rPr>
        <w:t>M</w:t>
      </w:r>
      <w:r w:rsidR="00C17400">
        <w:rPr>
          <w:color w:val="000000" w:themeColor="text1"/>
          <w:vertAlign w:val="subscript"/>
        </w:rPr>
        <w:t>area</w:t>
      </w:r>
      <w:r w:rsidR="00C17400">
        <w:rPr>
          <w:color w:val="000000" w:themeColor="text1"/>
        </w:rPr>
        <w:t xml:space="preserve"> as mediated by soil nitrogen availability and </w:t>
      </w:r>
      <w:r w:rsidR="00C17400">
        <w:rPr>
          <w:i/>
          <w:iCs/>
          <w:color w:val="000000" w:themeColor="text1"/>
          <w:lang w:val="el-GR"/>
        </w:rPr>
        <w:t>β</w:t>
      </w:r>
      <w:r w:rsidR="00C17400">
        <w:rPr>
          <w:color w:val="000000" w:themeColor="text1"/>
        </w:rPr>
        <w:t xml:space="preserve">, providing a third line of evidence suggesting that variance in </w:t>
      </w:r>
      <w:r w:rsidR="00C17400">
        <w:rPr>
          <w:i/>
          <w:iCs/>
          <w:color w:val="000000" w:themeColor="text1"/>
        </w:rPr>
        <w:t>N</w:t>
      </w:r>
      <w:r w:rsidR="00C17400">
        <w:rPr>
          <w:color w:val="000000" w:themeColor="text1"/>
          <w:vertAlign w:val="subscript"/>
        </w:rPr>
        <w:t>area</w:t>
      </w:r>
      <w:r w:rsidR="00C17400">
        <w:rPr>
          <w:color w:val="000000" w:themeColor="text1"/>
        </w:rPr>
        <w:t xml:space="preserve"> was driven by changes in </w:t>
      </w:r>
      <w:r w:rsidR="00C17400">
        <w:rPr>
          <w:i/>
          <w:iCs/>
          <w:color w:val="000000" w:themeColor="text1"/>
        </w:rPr>
        <w:t>M</w:t>
      </w:r>
      <w:r w:rsidR="00C17400">
        <w:rPr>
          <w:color w:val="000000" w:themeColor="text1"/>
          <w:vertAlign w:val="subscript"/>
        </w:rPr>
        <w:t>area</w:t>
      </w:r>
      <w:r w:rsidR="00C17400">
        <w:rPr>
          <w:color w:val="000000" w:themeColor="text1"/>
        </w:rPr>
        <w:t>, this time across a soil moisture gradient.</w:t>
      </w:r>
    </w:p>
    <w:p w14:paraId="6220979A" w14:textId="44B57532" w:rsidR="009F25F2" w:rsidRDefault="00C17400" w:rsidP="00F17D1D">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sidR="00F17D1D">
        <w:rPr>
          <w:color w:val="000000" w:themeColor="text1"/>
        </w:rPr>
        <w:t xml:space="preserve"> deviates from our third hypothesis, as well as patterns expected from theory. Specifically, we expected that increasing soil moisture would increase </w:t>
      </w:r>
      <w:r w:rsidR="00A32004">
        <w:rPr>
          <w:i/>
          <w:iCs/>
          <w:color w:val="000000" w:themeColor="text1"/>
          <w:lang w:val="el-GR"/>
        </w:rPr>
        <w:t>β</w:t>
      </w:r>
      <w:r w:rsidR="00F17D1D">
        <w:rPr>
          <w:color w:val="000000" w:themeColor="text1"/>
        </w:rPr>
        <w:t xml:space="preserve">, leading to an indirect negative effect of increasing soil moisture on </w:t>
      </w:r>
      <w:r w:rsidR="00A32004">
        <w:rPr>
          <w:i/>
          <w:iCs/>
          <w:color w:val="000000" w:themeColor="text1"/>
        </w:rPr>
        <w:t>N</w:t>
      </w:r>
      <w:r w:rsidR="00A32004" w:rsidRPr="00734003">
        <w:rPr>
          <w:color w:val="000000" w:themeColor="text1"/>
          <w:vertAlign w:val="subscript"/>
        </w:rPr>
        <w:t>area</w:t>
      </w:r>
      <w:r w:rsidR="00A32004">
        <w:rPr>
          <w:color w:val="000000" w:themeColor="text1"/>
        </w:rPr>
        <w:t xml:space="preserve">. </w:t>
      </w:r>
      <w:r w:rsidR="00F17D1D">
        <w:rPr>
          <w:color w:val="000000" w:themeColor="text1"/>
        </w:rPr>
        <w:t xml:space="preserve">This response may have been driven by an increase in the magnitude of plant-available nitrogen forms with increasing soil moisture. </w:t>
      </w:r>
      <w:r w:rsidR="009F25F2">
        <w:rPr>
          <w:color w:val="000000" w:themeColor="text1"/>
        </w:rPr>
        <w:t xml:space="preserve">In Texan grasslands, productivity and nutrient uptake are often co-limited by precipitation and nutrient limitation </w:t>
      </w:r>
      <w:r w:rsidR="009F25F2">
        <w:rPr>
          <w:color w:val="000000" w:themeColor="text1"/>
        </w:rPr>
        <w:fldChar w:fldCharType="begin" w:fldLock="1"/>
      </w:r>
      <w:r w:rsidR="009F25F2">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sidR="009F25F2">
        <w:rPr>
          <w:color w:val="000000" w:themeColor="text1"/>
        </w:rPr>
        <w:fldChar w:fldCharType="separate"/>
      </w:r>
      <w:r w:rsidR="009F25F2" w:rsidRPr="008D3F48">
        <w:rPr>
          <w:noProof/>
          <w:color w:val="000000" w:themeColor="text1"/>
        </w:rPr>
        <w:t xml:space="preserve">(Yahdjian </w:t>
      </w:r>
      <w:r w:rsidR="009F25F2" w:rsidRPr="008D3F48">
        <w:rPr>
          <w:i/>
          <w:noProof/>
          <w:color w:val="000000" w:themeColor="text1"/>
        </w:rPr>
        <w:t>et al.</w:t>
      </w:r>
      <w:r w:rsidR="009F25F2" w:rsidRPr="008D3F48">
        <w:rPr>
          <w:noProof/>
          <w:color w:val="000000" w:themeColor="text1"/>
        </w:rPr>
        <w:t xml:space="preserve">, 2011; Wang </w:t>
      </w:r>
      <w:r w:rsidR="009F25F2" w:rsidRPr="008D3F48">
        <w:rPr>
          <w:i/>
          <w:noProof/>
          <w:color w:val="000000" w:themeColor="text1"/>
        </w:rPr>
        <w:t>et al.</w:t>
      </w:r>
      <w:r w:rsidR="009F25F2" w:rsidRPr="008D3F48">
        <w:rPr>
          <w:noProof/>
          <w:color w:val="000000" w:themeColor="text1"/>
        </w:rPr>
        <w:t>, 2017)</w:t>
      </w:r>
      <w:r w:rsidR="009F25F2">
        <w:rPr>
          <w:color w:val="000000" w:themeColor="text1"/>
        </w:rPr>
        <w:fldChar w:fldCharType="end"/>
      </w:r>
      <w:r w:rsidR="00F17D1D">
        <w:rPr>
          <w:color w:val="000000" w:themeColor="text1"/>
        </w:rPr>
        <w:t xml:space="preserve">. </w:t>
      </w:r>
      <w:r w:rsidR="009F25F2">
        <w:rPr>
          <w:color w:val="000000" w:themeColor="text1"/>
        </w:rPr>
        <w:t xml:space="preserve">Thus, increases in soil moisture may have promoted </w:t>
      </w:r>
      <w:r w:rsidR="00F17D1D">
        <w:rPr>
          <w:color w:val="000000" w:themeColor="text1"/>
        </w:rPr>
        <w:t xml:space="preserve">more favorable environments for soil microbial communities, which could stimulate </w:t>
      </w:r>
      <w:r w:rsidR="009F25F2">
        <w:rPr>
          <w:color w:val="000000" w:themeColor="text1"/>
        </w:rPr>
        <w:t xml:space="preserve">the accumulation of plant available nitrogen substrate through increased ammonification or nitrification rates </w:t>
      </w:r>
      <w:r w:rsidR="009F25F2">
        <w:rPr>
          <w:color w:val="000000" w:themeColor="text1"/>
        </w:rPr>
        <w:fldChar w:fldCharType="begin" w:fldLock="1"/>
      </w:r>
      <w:r w:rsidR="009F25F2">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sidR="009F25F2">
        <w:rPr>
          <w:color w:val="000000" w:themeColor="text1"/>
        </w:rPr>
        <w:fldChar w:fldCharType="separate"/>
      </w:r>
      <w:r w:rsidR="009F25F2" w:rsidRPr="003A0A8E">
        <w:rPr>
          <w:noProof/>
          <w:color w:val="000000" w:themeColor="text1"/>
        </w:rPr>
        <w:t xml:space="preserve">(Reichman </w:t>
      </w:r>
      <w:r w:rsidR="009F25F2" w:rsidRPr="003A0A8E">
        <w:rPr>
          <w:i/>
          <w:noProof/>
          <w:color w:val="000000" w:themeColor="text1"/>
        </w:rPr>
        <w:t>et al.</w:t>
      </w:r>
      <w:r w:rsidR="009F25F2" w:rsidRPr="003A0A8E">
        <w:rPr>
          <w:noProof/>
          <w:color w:val="000000" w:themeColor="text1"/>
        </w:rPr>
        <w:t xml:space="preserve">, 1966; Stark &amp; Firestone, 1995; Paul </w:t>
      </w:r>
      <w:r w:rsidR="009F25F2" w:rsidRPr="003A0A8E">
        <w:rPr>
          <w:i/>
          <w:noProof/>
          <w:color w:val="000000" w:themeColor="text1"/>
        </w:rPr>
        <w:t>et al.</w:t>
      </w:r>
      <w:r w:rsidR="009F25F2" w:rsidRPr="003A0A8E">
        <w:rPr>
          <w:noProof/>
          <w:color w:val="000000" w:themeColor="text1"/>
        </w:rPr>
        <w:t>, 2003)</w:t>
      </w:r>
      <w:r w:rsidR="009F25F2">
        <w:rPr>
          <w:color w:val="000000" w:themeColor="text1"/>
        </w:rPr>
        <w:fldChar w:fldCharType="end"/>
      </w:r>
      <w:r w:rsidR="009F25F2">
        <w:rPr>
          <w:color w:val="000000" w:themeColor="text1"/>
        </w:rPr>
        <w:t xml:space="preserve">. </w:t>
      </w:r>
      <w:r w:rsidR="00F17D1D">
        <w:rPr>
          <w:color w:val="000000" w:themeColor="text1"/>
        </w:rPr>
        <w:t xml:space="preserve">Unfortunately, we </w:t>
      </w:r>
      <w:r w:rsidR="005E1430">
        <w:rPr>
          <w:color w:val="000000" w:themeColor="text1"/>
        </w:rPr>
        <w:t xml:space="preserve">cannot confirm such speculations here, as soil ammonification, nitrification, and mineralization rates were not measured; however, </w:t>
      </w:r>
      <w:r w:rsidR="005E1430">
        <w:rPr>
          <w:color w:val="000000" w:themeColor="text1"/>
        </w:rPr>
        <w:lastRenderedPageBreak/>
        <w:t xml:space="preserve">encourage future work to quantify these patterns to determine the mechanism driving the relationship between soil moisture and soil nitrogen availability, as well as the positive indirect effect of increasing soil moisture on </w:t>
      </w:r>
      <w:r w:rsidR="00F17D1D">
        <w:rPr>
          <w:i/>
          <w:iCs/>
          <w:color w:val="000000" w:themeColor="text1"/>
        </w:rPr>
        <w:t>N</w:t>
      </w:r>
      <w:r w:rsidR="00F17D1D">
        <w:rPr>
          <w:color w:val="000000" w:themeColor="text1"/>
          <w:vertAlign w:val="subscript"/>
        </w:rPr>
        <w:t>area</w:t>
      </w:r>
      <w:r w:rsidR="005E1430">
        <w:rPr>
          <w:color w:val="000000" w:themeColor="text1"/>
        </w:rPr>
        <w:t>.</w:t>
      </w:r>
    </w:p>
    <w:p w14:paraId="1BF20E3D" w14:textId="3917D0BF" w:rsidR="00BF59BE" w:rsidRDefault="00BF59BE" w:rsidP="00BF59BE">
      <w:pPr>
        <w:autoSpaceDE w:val="0"/>
        <w:autoSpaceDN w:val="0"/>
        <w:adjustRightInd w:val="0"/>
        <w:spacing w:line="480" w:lineRule="auto"/>
        <w:rPr>
          <w:color w:val="000000" w:themeColor="text1"/>
        </w:rPr>
      </w:pPr>
    </w:p>
    <w:p w14:paraId="61AFF79E" w14:textId="595656E2" w:rsidR="00BF59BE" w:rsidRPr="00BF59BE" w:rsidRDefault="00BF59BE" w:rsidP="00BF59BE">
      <w:pPr>
        <w:autoSpaceDE w:val="0"/>
        <w:autoSpaceDN w:val="0"/>
        <w:adjustRightInd w:val="0"/>
        <w:spacing w:line="480" w:lineRule="auto"/>
        <w:rPr>
          <w:i/>
          <w:iCs/>
          <w:color w:val="000000" w:themeColor="text1"/>
        </w:rPr>
      </w:pPr>
      <w:r>
        <w:rPr>
          <w:i/>
          <w:iCs/>
          <w:color w:val="000000" w:themeColor="text1"/>
        </w:rPr>
        <w:t>Aboveground climate has predictable effects on N</w:t>
      </w:r>
      <w:r>
        <w:rPr>
          <w:i/>
          <w:iCs/>
          <w:color w:val="000000" w:themeColor="text1"/>
          <w:vertAlign w:val="subscript"/>
        </w:rPr>
        <w:t>area</w:t>
      </w:r>
      <w:r>
        <w:rPr>
          <w:i/>
          <w:iCs/>
          <w:color w:val="000000" w:themeColor="text1"/>
        </w:rPr>
        <w:t xml:space="preserve">, but only when mediated through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6F78DE48" w14:textId="513B46E0" w:rsidR="00C14547" w:rsidRDefault="005E1430" w:rsidP="00F17D1D">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sidR="00F17D1D">
        <w:rPr>
          <w:color w:val="000000" w:themeColor="text1"/>
        </w:rPr>
        <w:t xml:space="preserve">; however, increasing </w:t>
      </w:r>
      <w:r>
        <w:rPr>
          <w:color w:val="000000" w:themeColor="text1"/>
        </w:rPr>
        <w:t xml:space="preserve">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mediated through vapor pressure deficit</w:t>
      </w:r>
      <w:r w:rsidR="00F17D1D">
        <w:rPr>
          <w:color w:val="000000" w:themeColor="text1"/>
        </w:rPr>
        <w:t xml:space="preserve">, </w:t>
      </w:r>
      <w:r>
        <w:rPr>
          <w:color w:val="000000" w:themeColor="text1"/>
        </w:rPr>
        <w:t xml:space="preserve">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F17D1D">
        <w:rPr>
          <w:color w:val="000000" w:themeColor="text1"/>
        </w:rPr>
        <w:t>and</w:t>
      </w:r>
      <w:r>
        <w:rPr>
          <w:color w:val="000000" w:themeColor="text1"/>
        </w:rPr>
        <w:t xml:space="preserve"> </w:t>
      </w:r>
      <w:r>
        <w:rPr>
          <w:i/>
          <w:iCs/>
          <w:color w:val="000000" w:themeColor="text1"/>
          <w:lang w:val="el-GR"/>
        </w:rPr>
        <w:t>β</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10537">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w:t>
      </w:r>
      <w:r w:rsidR="00F17D1D">
        <w:rPr>
          <w:color w:val="000000" w:themeColor="text1"/>
        </w:rPr>
        <w:t xml:space="preserve">a product of indirect effects mediated through shifts in </w:t>
      </w:r>
      <w:r w:rsidR="00C14547">
        <w:rPr>
          <w:color w:val="000000" w:themeColor="text1"/>
        </w:rPr>
        <w:t xml:space="preserve">leaf </w:t>
      </w:r>
      <w:proofErr w:type="gramStart"/>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proofErr w:type="gramEnd"/>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7B86F58B" w14:textId="00FE8BFE" w:rsidR="005124E1" w:rsidRDefault="005124E1" w:rsidP="005124E1">
      <w:pPr>
        <w:autoSpaceDE w:val="0"/>
        <w:autoSpaceDN w:val="0"/>
        <w:adjustRightInd w:val="0"/>
        <w:spacing w:line="480" w:lineRule="auto"/>
        <w:rPr>
          <w:color w:val="000000" w:themeColor="text1"/>
        </w:rPr>
      </w:pPr>
    </w:p>
    <w:p w14:paraId="404D5063" w14:textId="7B83F840" w:rsidR="005124E1" w:rsidRDefault="005124E1" w:rsidP="005124E1">
      <w:pPr>
        <w:autoSpaceDE w:val="0"/>
        <w:autoSpaceDN w:val="0"/>
        <w:adjustRightInd w:val="0"/>
        <w:spacing w:line="480" w:lineRule="auto"/>
        <w:rPr>
          <w:i/>
          <w:iCs/>
          <w:color w:val="000000" w:themeColor="text1"/>
        </w:rPr>
      </w:pPr>
      <w:r>
        <w:rPr>
          <w:i/>
          <w:iCs/>
          <w:color w:val="000000" w:themeColor="text1"/>
        </w:rPr>
        <w:lastRenderedPageBreak/>
        <w:t>Ability to associate with nitrogen-fixing bacteria has a minimal impact on N</w:t>
      </w:r>
      <w:r>
        <w:rPr>
          <w:i/>
          <w:iCs/>
          <w:color w:val="000000" w:themeColor="text1"/>
          <w:vertAlign w:val="subscript"/>
        </w:rPr>
        <w:t>area</w:t>
      </w:r>
      <w:r>
        <w:rPr>
          <w:i/>
          <w:iCs/>
          <w:color w:val="000000" w:themeColor="text1"/>
        </w:rPr>
        <w:t xml:space="preserve"> despite strong effects on leaf stoichiometry</w:t>
      </w:r>
    </w:p>
    <w:p w14:paraId="10D7B586" w14:textId="695F102D" w:rsidR="005124E1" w:rsidRPr="005124E1" w:rsidRDefault="005124E1" w:rsidP="005124E1">
      <w:pPr>
        <w:autoSpaceDE w:val="0"/>
        <w:autoSpaceDN w:val="0"/>
        <w:adjustRightInd w:val="0"/>
        <w:spacing w:line="480" w:lineRule="auto"/>
        <w:rPr>
          <w:color w:val="000000" w:themeColor="text1"/>
        </w:rPr>
      </w:pPr>
    </w:p>
    <w:p w14:paraId="7EFC7692" w14:textId="77777777" w:rsidR="005124E1" w:rsidRPr="005124E1" w:rsidRDefault="005124E1" w:rsidP="005124E1">
      <w:pPr>
        <w:autoSpaceDE w:val="0"/>
        <w:autoSpaceDN w:val="0"/>
        <w:adjustRightInd w:val="0"/>
        <w:spacing w:line="480" w:lineRule="auto"/>
        <w:rPr>
          <w:color w:val="000000" w:themeColor="text1"/>
        </w:rPr>
      </w:pPr>
    </w:p>
    <w:p w14:paraId="2EB2FE1E" w14:textId="33C10E5E" w:rsidR="005124E1" w:rsidRDefault="005124E1" w:rsidP="005124E1">
      <w:pPr>
        <w:autoSpaceDE w:val="0"/>
        <w:autoSpaceDN w:val="0"/>
        <w:adjustRightInd w:val="0"/>
        <w:spacing w:line="480" w:lineRule="auto"/>
        <w:rPr>
          <w:i/>
          <w:iCs/>
          <w:color w:val="000000" w:themeColor="text1"/>
        </w:rPr>
      </w:pPr>
      <w:r>
        <w:rPr>
          <w:i/>
          <w:iCs/>
          <w:color w:val="000000" w:themeColor="text1"/>
        </w:rPr>
        <w:t>Photosynthetic pathway indirectly modifies N</w:t>
      </w:r>
      <w:r>
        <w:rPr>
          <w:i/>
          <w:iCs/>
          <w:color w:val="000000" w:themeColor="text1"/>
          <w:vertAlign w:val="subscript"/>
        </w:rPr>
        <w:t>area</w:t>
      </w:r>
      <w:r>
        <w:rPr>
          <w:i/>
          <w:iCs/>
          <w:color w:val="000000" w:themeColor="text1"/>
        </w:rPr>
        <w:t xml:space="preserve"> through strong direct effects on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Pr>
          <w:i/>
          <w:iCs/>
          <w:color w:val="000000" w:themeColor="text1"/>
          <w:lang w:val="el-GR"/>
        </w:rPr>
        <w:t>β</w:t>
      </w:r>
    </w:p>
    <w:p w14:paraId="1050FFFF" w14:textId="7DE3E404" w:rsidR="005124E1" w:rsidRPr="005124E1" w:rsidRDefault="005124E1" w:rsidP="005124E1">
      <w:pPr>
        <w:autoSpaceDE w:val="0"/>
        <w:autoSpaceDN w:val="0"/>
        <w:adjustRightInd w:val="0"/>
        <w:spacing w:line="480" w:lineRule="auto"/>
        <w:rPr>
          <w:color w:val="000000" w:themeColor="text1"/>
        </w:rPr>
      </w:pPr>
    </w:p>
    <w:p w14:paraId="2AAF5C33" w14:textId="788B012F" w:rsidR="005124E1" w:rsidRPr="005124E1" w:rsidRDefault="005124E1" w:rsidP="005124E1">
      <w:pPr>
        <w:autoSpaceDE w:val="0"/>
        <w:autoSpaceDN w:val="0"/>
        <w:adjustRightInd w:val="0"/>
        <w:spacing w:line="480" w:lineRule="auto"/>
        <w:rPr>
          <w:color w:val="000000" w:themeColor="text1"/>
        </w:rPr>
      </w:pPr>
    </w:p>
    <w:p w14:paraId="07B96894" w14:textId="77777777" w:rsidR="005124E1" w:rsidRPr="005124E1" w:rsidRDefault="005124E1" w:rsidP="005124E1">
      <w:pPr>
        <w:autoSpaceDE w:val="0"/>
        <w:autoSpaceDN w:val="0"/>
        <w:adjustRightInd w:val="0"/>
        <w:spacing w:line="480" w:lineRule="auto"/>
        <w:rPr>
          <w:color w:val="000000" w:themeColor="text1"/>
        </w:rPr>
      </w:pPr>
    </w:p>
    <w:p w14:paraId="550E356C" w14:textId="27E86D30" w:rsidR="00C04141" w:rsidRDefault="00C04141" w:rsidP="00C04141">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24F9D4B1" w14:textId="77777777" w:rsidR="00095A3A" w:rsidRDefault="00F17D1D" w:rsidP="00F32BE4">
      <w:pPr>
        <w:spacing w:line="480" w:lineRule="auto"/>
        <w:rPr>
          <w:color w:val="000000" w:themeColor="text1"/>
        </w:rPr>
      </w:pPr>
      <w:r>
        <w:rPr>
          <w:color w:val="000000" w:themeColor="text1"/>
        </w:rPr>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we found striking evidence suggesting that the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was driven by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M</w:t>
      </w:r>
      <w:r w:rsidR="00D10086">
        <w:rPr>
          <w:color w:val="000000" w:themeColor="text1"/>
          <w:vertAlign w:val="subscript"/>
        </w:rPr>
        <w:t>area</w:t>
      </w:r>
      <w:r w:rsidR="00D10086">
        <w:rPr>
          <w:color w:val="000000" w:themeColor="text1"/>
        </w:rPr>
        <w:t xml:space="preserve">. These patterns suggested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climate and soil resource availability was best explained through changes in construction costs associated with leaf morphology and was not driven by changes in leaf stoichiometry.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F32BE4">
        <w:rPr>
          <w:color w:val="000000" w:themeColor="text1"/>
        </w:rPr>
        <w:t xml:space="preserve">, demonstrating the utility of quantifying </w:t>
      </w:r>
      <w:r w:rsidR="00F32BE4">
        <w:rPr>
          <w:i/>
          <w:iCs/>
          <w:color w:val="000000" w:themeColor="text1"/>
          <w:lang w:val="el-GR"/>
        </w:rPr>
        <w:t>β</w:t>
      </w:r>
      <w:r w:rsidR="00F32BE4">
        <w:rPr>
          <w:color w:val="000000" w:themeColor="text1"/>
        </w:rPr>
        <w:t xml:space="preserve"> across different resource availability and climatic gradients.</w:t>
      </w:r>
    </w:p>
    <w:p w14:paraId="20FB8C84" w14:textId="06708062"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537D8159" w14:textId="6807CB29" w:rsidR="0053099B" w:rsidRPr="0053099B" w:rsidRDefault="00AA3362" w:rsidP="0053099B">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3099B" w:rsidRPr="0053099B">
        <w:rPr>
          <w:b/>
          <w:bCs/>
          <w:noProof/>
        </w:rPr>
        <w:t>Bae K, Fahey TJ, Yanai RD, Fisk M</w:t>
      </w:r>
      <w:r w:rsidR="0053099B" w:rsidRPr="0053099B">
        <w:rPr>
          <w:noProof/>
        </w:rPr>
        <w:t xml:space="preserve">. </w:t>
      </w:r>
      <w:r w:rsidR="0053099B" w:rsidRPr="0053099B">
        <w:rPr>
          <w:b/>
          <w:bCs/>
          <w:noProof/>
        </w:rPr>
        <w:t>2015</w:t>
      </w:r>
      <w:r w:rsidR="0053099B" w:rsidRPr="0053099B">
        <w:rPr>
          <w:noProof/>
        </w:rPr>
        <w:t xml:space="preserve">. Soil nitrogen availability affects belowground carbon allocation and soil respiration in northern hardwood forests of New Hampshire. </w:t>
      </w:r>
      <w:r w:rsidR="0053099B" w:rsidRPr="0053099B">
        <w:rPr>
          <w:i/>
          <w:iCs/>
          <w:noProof/>
        </w:rPr>
        <w:t>Ecosystems</w:t>
      </w:r>
      <w:r w:rsidR="0053099B" w:rsidRPr="0053099B">
        <w:rPr>
          <w:noProof/>
        </w:rPr>
        <w:t xml:space="preserve"> </w:t>
      </w:r>
      <w:r w:rsidR="0053099B" w:rsidRPr="0053099B">
        <w:rPr>
          <w:b/>
          <w:bCs/>
          <w:noProof/>
        </w:rPr>
        <w:t>18</w:t>
      </w:r>
      <w:r w:rsidR="0053099B" w:rsidRPr="0053099B">
        <w:rPr>
          <w:noProof/>
        </w:rPr>
        <w:t>: 1179–1191.</w:t>
      </w:r>
    </w:p>
    <w:p w14:paraId="10D80DEC" w14:textId="77777777" w:rsidR="0053099B" w:rsidRPr="0053099B" w:rsidRDefault="0053099B" w:rsidP="0053099B">
      <w:pPr>
        <w:widowControl w:val="0"/>
        <w:autoSpaceDE w:val="0"/>
        <w:autoSpaceDN w:val="0"/>
        <w:adjustRightInd w:val="0"/>
        <w:spacing w:line="480" w:lineRule="auto"/>
        <w:rPr>
          <w:noProof/>
        </w:rPr>
      </w:pPr>
      <w:r w:rsidRPr="0053099B">
        <w:rPr>
          <w:b/>
          <w:bCs/>
          <w:noProof/>
        </w:rPr>
        <w:t>Bates D, Mächler M, Bolker B, Walker S</w:t>
      </w:r>
      <w:r w:rsidRPr="0053099B">
        <w:rPr>
          <w:noProof/>
        </w:rPr>
        <w:t xml:space="preserve">. </w:t>
      </w:r>
      <w:r w:rsidRPr="0053099B">
        <w:rPr>
          <w:b/>
          <w:bCs/>
          <w:noProof/>
        </w:rPr>
        <w:t>2015</w:t>
      </w:r>
      <w:r w:rsidRPr="0053099B">
        <w:rPr>
          <w:noProof/>
        </w:rPr>
        <w:t xml:space="preserve">. Fitting linear mixed-effects models using lme4. </w:t>
      </w:r>
      <w:r w:rsidRPr="0053099B">
        <w:rPr>
          <w:i/>
          <w:iCs/>
          <w:noProof/>
        </w:rPr>
        <w:t>Journal of Statistical Software</w:t>
      </w:r>
      <w:r w:rsidRPr="0053099B">
        <w:rPr>
          <w:noProof/>
        </w:rPr>
        <w:t xml:space="preserve"> </w:t>
      </w:r>
      <w:r w:rsidRPr="0053099B">
        <w:rPr>
          <w:b/>
          <w:bCs/>
          <w:noProof/>
        </w:rPr>
        <w:t>67</w:t>
      </w:r>
      <w:r w:rsidRPr="0053099B">
        <w:rPr>
          <w:noProof/>
        </w:rPr>
        <w:t>: 1–48.</w:t>
      </w:r>
    </w:p>
    <w:p w14:paraId="4B9AE15D" w14:textId="77777777" w:rsidR="0053099B" w:rsidRPr="0053099B" w:rsidRDefault="0053099B" w:rsidP="0053099B">
      <w:pPr>
        <w:widowControl w:val="0"/>
        <w:autoSpaceDE w:val="0"/>
        <w:autoSpaceDN w:val="0"/>
        <w:adjustRightInd w:val="0"/>
        <w:spacing w:line="480" w:lineRule="auto"/>
        <w:rPr>
          <w:noProof/>
        </w:rPr>
      </w:pPr>
      <w:r w:rsidRPr="0053099B">
        <w:rPr>
          <w:b/>
          <w:bCs/>
          <w:noProof/>
        </w:rPr>
        <w:t>Beaudette D, Skovlin J, Roeker S, Brown A</w:t>
      </w:r>
      <w:r w:rsidRPr="0053099B">
        <w:rPr>
          <w:noProof/>
        </w:rPr>
        <w:t xml:space="preserve">. </w:t>
      </w:r>
      <w:r w:rsidRPr="0053099B">
        <w:rPr>
          <w:b/>
          <w:bCs/>
          <w:noProof/>
        </w:rPr>
        <w:t>2022</w:t>
      </w:r>
      <w:r w:rsidRPr="0053099B">
        <w:rPr>
          <w:noProof/>
        </w:rPr>
        <w:t>. soilDB: Soil Database Interface.</w:t>
      </w:r>
    </w:p>
    <w:p w14:paraId="0FC48355" w14:textId="77777777" w:rsidR="0053099B" w:rsidRPr="0053099B" w:rsidRDefault="0053099B" w:rsidP="0053099B">
      <w:pPr>
        <w:widowControl w:val="0"/>
        <w:autoSpaceDE w:val="0"/>
        <w:autoSpaceDN w:val="0"/>
        <w:adjustRightInd w:val="0"/>
        <w:spacing w:line="480" w:lineRule="auto"/>
        <w:rPr>
          <w:noProof/>
        </w:rPr>
      </w:pPr>
      <w:r w:rsidRPr="0053099B">
        <w:rPr>
          <w:b/>
          <w:bCs/>
          <w:noProof/>
        </w:rPr>
        <w:t>Bernacchi CJ, Singsaas EL, Pimentel C, Portis AR, Long SP</w:t>
      </w:r>
      <w:r w:rsidRPr="0053099B">
        <w:rPr>
          <w:noProof/>
        </w:rPr>
        <w:t xml:space="preserve">. </w:t>
      </w:r>
      <w:r w:rsidRPr="0053099B">
        <w:rPr>
          <w:b/>
          <w:bCs/>
          <w:noProof/>
        </w:rPr>
        <w:t>2001</w:t>
      </w:r>
      <w:r w:rsidRPr="0053099B">
        <w:rPr>
          <w:noProof/>
        </w:rPr>
        <w:t xml:space="preserve">. Improved temperature response functions for models of Rubisco-limited photosynthesis. </w:t>
      </w:r>
      <w:r w:rsidRPr="0053099B">
        <w:rPr>
          <w:i/>
          <w:iCs/>
          <w:noProof/>
        </w:rPr>
        <w:t>Plant, Cell and Environment</w:t>
      </w:r>
      <w:r w:rsidRPr="0053099B">
        <w:rPr>
          <w:noProof/>
        </w:rPr>
        <w:t xml:space="preserve"> </w:t>
      </w:r>
      <w:r w:rsidRPr="0053099B">
        <w:rPr>
          <w:b/>
          <w:bCs/>
          <w:noProof/>
        </w:rPr>
        <w:t>24</w:t>
      </w:r>
      <w:r w:rsidRPr="0053099B">
        <w:rPr>
          <w:noProof/>
        </w:rPr>
        <w:t>: 253–259.</w:t>
      </w:r>
    </w:p>
    <w:p w14:paraId="00EEFF7E" w14:textId="77777777" w:rsidR="0053099B" w:rsidRPr="0053099B" w:rsidRDefault="0053099B" w:rsidP="0053099B">
      <w:pPr>
        <w:widowControl w:val="0"/>
        <w:autoSpaceDE w:val="0"/>
        <w:autoSpaceDN w:val="0"/>
        <w:adjustRightInd w:val="0"/>
        <w:spacing w:line="480" w:lineRule="auto"/>
        <w:rPr>
          <w:noProof/>
        </w:rPr>
      </w:pPr>
      <w:r w:rsidRPr="0053099B">
        <w:rPr>
          <w:b/>
          <w:bCs/>
          <w:noProof/>
        </w:rPr>
        <w:t>Bialic‐Murphy L, Smith NG, Voothuluru P, McElderry RM, Roche MD, Cassidy ST, Kivlin SN, Kalisz S</w:t>
      </w:r>
      <w:r w:rsidRPr="0053099B">
        <w:rPr>
          <w:noProof/>
        </w:rPr>
        <w:t xml:space="preserve">. </w:t>
      </w:r>
      <w:r w:rsidRPr="0053099B">
        <w:rPr>
          <w:b/>
          <w:bCs/>
          <w:noProof/>
        </w:rPr>
        <w:t>2021</w:t>
      </w:r>
      <w:r w:rsidRPr="0053099B">
        <w:rPr>
          <w:noProof/>
        </w:rPr>
        <w:t xml:space="preserve">. Invasion‐induced root–fungal disruptions alter plant water and nitrogen economies (M Rejmanek, Ed.). </w:t>
      </w:r>
      <w:r w:rsidRPr="0053099B">
        <w:rPr>
          <w:i/>
          <w:iCs/>
          <w:noProof/>
        </w:rPr>
        <w:t>Ecology Letters</w:t>
      </w:r>
      <w:r w:rsidRPr="0053099B">
        <w:rPr>
          <w:noProof/>
        </w:rPr>
        <w:t xml:space="preserve"> </w:t>
      </w:r>
      <w:r w:rsidRPr="0053099B">
        <w:rPr>
          <w:b/>
          <w:bCs/>
          <w:noProof/>
        </w:rPr>
        <w:t>24</w:t>
      </w:r>
      <w:r w:rsidRPr="0053099B">
        <w:rPr>
          <w:noProof/>
        </w:rPr>
        <w:t>: 1145–1156.</w:t>
      </w:r>
    </w:p>
    <w:p w14:paraId="6BCC2D4F" w14:textId="77777777" w:rsidR="0053099B" w:rsidRPr="0053099B" w:rsidRDefault="0053099B" w:rsidP="0053099B">
      <w:pPr>
        <w:widowControl w:val="0"/>
        <w:autoSpaceDE w:val="0"/>
        <w:autoSpaceDN w:val="0"/>
        <w:adjustRightInd w:val="0"/>
        <w:spacing w:line="480" w:lineRule="auto"/>
        <w:rPr>
          <w:noProof/>
        </w:rPr>
      </w:pPr>
      <w:r w:rsidRPr="0053099B">
        <w:rPr>
          <w:b/>
          <w:bCs/>
          <w:noProof/>
        </w:rPr>
        <w:t>Bloomfield KJ, Stocker BD, Keenan TF, Prentice IC</w:t>
      </w:r>
      <w:r w:rsidRPr="0053099B">
        <w:rPr>
          <w:noProof/>
        </w:rPr>
        <w:t xml:space="preserve">. </w:t>
      </w:r>
      <w:r w:rsidRPr="0053099B">
        <w:rPr>
          <w:b/>
          <w:bCs/>
          <w:noProof/>
        </w:rPr>
        <w:t>2022</w:t>
      </w:r>
      <w:r w:rsidRPr="0053099B">
        <w:rPr>
          <w:noProof/>
        </w:rPr>
        <w:t xml:space="preserve">. </w:t>
      </w:r>
      <w:r w:rsidRPr="0053099B">
        <w:rPr>
          <w:i/>
          <w:iCs/>
          <w:noProof/>
        </w:rPr>
        <w:t>Environmental controls on the light use efficiency of terrestrial gross primary production</w:t>
      </w:r>
      <w:r w:rsidRPr="0053099B">
        <w:rPr>
          <w:noProof/>
        </w:rPr>
        <w:t>.</w:t>
      </w:r>
    </w:p>
    <w:p w14:paraId="12F313CF" w14:textId="77777777" w:rsidR="0053099B" w:rsidRPr="0053099B" w:rsidRDefault="0053099B" w:rsidP="0053099B">
      <w:pPr>
        <w:widowControl w:val="0"/>
        <w:autoSpaceDE w:val="0"/>
        <w:autoSpaceDN w:val="0"/>
        <w:adjustRightInd w:val="0"/>
        <w:spacing w:line="480" w:lineRule="auto"/>
        <w:rPr>
          <w:noProof/>
        </w:rPr>
      </w:pPr>
      <w:r w:rsidRPr="0053099B">
        <w:rPr>
          <w:b/>
          <w:bCs/>
          <w:noProof/>
        </w:rPr>
        <w:t>Booth BBB, Jones CD, Collins M, Totterdell IJ, Cox PM, Sitch S, Huntingford C, Betts RA, Harris GR, Lloyd J</w:t>
      </w:r>
      <w:r w:rsidRPr="0053099B">
        <w:rPr>
          <w:noProof/>
        </w:rPr>
        <w:t xml:space="preserve">. </w:t>
      </w:r>
      <w:r w:rsidRPr="0053099B">
        <w:rPr>
          <w:b/>
          <w:bCs/>
          <w:noProof/>
        </w:rPr>
        <w:t>2012</w:t>
      </w:r>
      <w:r w:rsidRPr="0053099B">
        <w:rPr>
          <w:noProof/>
        </w:rPr>
        <w:t xml:space="preserve">. High sensitivity of future global warming to land carbon cycle processes. </w:t>
      </w:r>
      <w:r w:rsidRPr="0053099B">
        <w:rPr>
          <w:i/>
          <w:iCs/>
          <w:noProof/>
        </w:rPr>
        <w:t>Environmental Research Letters</w:t>
      </w:r>
      <w:r w:rsidRPr="0053099B">
        <w:rPr>
          <w:noProof/>
        </w:rPr>
        <w:t xml:space="preserve"> </w:t>
      </w:r>
      <w:r w:rsidRPr="0053099B">
        <w:rPr>
          <w:b/>
          <w:bCs/>
          <w:noProof/>
        </w:rPr>
        <w:t>7</w:t>
      </w:r>
      <w:r w:rsidRPr="0053099B">
        <w:rPr>
          <w:noProof/>
        </w:rPr>
        <w:t>: 024002.</w:t>
      </w:r>
    </w:p>
    <w:p w14:paraId="124B9EA1" w14:textId="77777777" w:rsidR="0053099B" w:rsidRPr="0053099B" w:rsidRDefault="0053099B" w:rsidP="0053099B">
      <w:pPr>
        <w:widowControl w:val="0"/>
        <w:autoSpaceDE w:val="0"/>
        <w:autoSpaceDN w:val="0"/>
        <w:adjustRightInd w:val="0"/>
        <w:spacing w:line="480" w:lineRule="auto"/>
        <w:rPr>
          <w:noProof/>
        </w:rPr>
      </w:pPr>
      <w:r w:rsidRPr="0053099B">
        <w:rPr>
          <w:b/>
          <w:bCs/>
          <w:noProof/>
        </w:rPr>
        <w:t>Cernusak LA, Ubierna N, Winter K, Holtum JAM, Marshall JD, Farquhar GD</w:t>
      </w:r>
      <w:r w:rsidRPr="0053099B">
        <w:rPr>
          <w:noProof/>
        </w:rPr>
        <w:t xml:space="preserve">. </w:t>
      </w:r>
      <w:r w:rsidRPr="0053099B">
        <w:rPr>
          <w:b/>
          <w:bCs/>
          <w:noProof/>
        </w:rPr>
        <w:t>2013</w:t>
      </w:r>
      <w:r w:rsidRPr="0053099B">
        <w:rPr>
          <w:noProof/>
        </w:rPr>
        <w:t xml:space="preserve">. Environmental and physiological determinants of carbon isotope discrimination in terrestrial plants. </w:t>
      </w:r>
      <w:r w:rsidRPr="0053099B">
        <w:rPr>
          <w:i/>
          <w:iCs/>
          <w:noProof/>
        </w:rPr>
        <w:t>New Phytologist</w:t>
      </w:r>
      <w:r w:rsidRPr="0053099B">
        <w:rPr>
          <w:noProof/>
        </w:rPr>
        <w:t xml:space="preserve"> </w:t>
      </w:r>
      <w:r w:rsidRPr="0053099B">
        <w:rPr>
          <w:b/>
          <w:bCs/>
          <w:noProof/>
        </w:rPr>
        <w:t>200</w:t>
      </w:r>
      <w:r w:rsidRPr="0053099B">
        <w:rPr>
          <w:noProof/>
        </w:rPr>
        <w:t>: 950–965.</w:t>
      </w:r>
    </w:p>
    <w:p w14:paraId="7A114354" w14:textId="77777777" w:rsidR="0053099B" w:rsidRPr="0053099B" w:rsidRDefault="0053099B" w:rsidP="0053099B">
      <w:pPr>
        <w:widowControl w:val="0"/>
        <w:autoSpaceDE w:val="0"/>
        <w:autoSpaceDN w:val="0"/>
        <w:adjustRightInd w:val="0"/>
        <w:spacing w:line="480" w:lineRule="auto"/>
        <w:rPr>
          <w:noProof/>
        </w:rPr>
      </w:pPr>
      <w:r w:rsidRPr="0053099B">
        <w:rPr>
          <w:b/>
          <w:bCs/>
          <w:noProof/>
        </w:rPr>
        <w:t>Cramer W, Prentice IC</w:t>
      </w:r>
      <w:r w:rsidRPr="0053099B">
        <w:rPr>
          <w:noProof/>
        </w:rPr>
        <w:t xml:space="preserve">. </w:t>
      </w:r>
      <w:r w:rsidRPr="0053099B">
        <w:rPr>
          <w:b/>
          <w:bCs/>
          <w:noProof/>
        </w:rPr>
        <w:t>1988</w:t>
      </w:r>
      <w:r w:rsidRPr="0053099B">
        <w:rPr>
          <w:noProof/>
        </w:rPr>
        <w:t xml:space="preserve">. Simulation of regional soil moisture deficits on a European scale. </w:t>
      </w:r>
      <w:r w:rsidRPr="0053099B">
        <w:rPr>
          <w:i/>
          <w:iCs/>
          <w:noProof/>
        </w:rPr>
        <w:t>Norsk Geografisk Tidsskrift - Norwegian Journal of Geography</w:t>
      </w:r>
      <w:r w:rsidRPr="0053099B">
        <w:rPr>
          <w:noProof/>
        </w:rPr>
        <w:t xml:space="preserve"> </w:t>
      </w:r>
      <w:r w:rsidRPr="0053099B">
        <w:rPr>
          <w:b/>
          <w:bCs/>
          <w:noProof/>
        </w:rPr>
        <w:t>42</w:t>
      </w:r>
      <w:r w:rsidRPr="0053099B">
        <w:rPr>
          <w:noProof/>
        </w:rPr>
        <w:t>: 149–151.</w:t>
      </w:r>
    </w:p>
    <w:p w14:paraId="0350DA3E"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Daly C, Halbleib M, Smith JI, Gibson WP, Doggett MK, Taylor GH, Curtis J, Pasteris PP</w:t>
      </w:r>
      <w:r w:rsidRPr="0053099B">
        <w:rPr>
          <w:noProof/>
        </w:rPr>
        <w:t xml:space="preserve">. </w:t>
      </w:r>
      <w:r w:rsidRPr="0053099B">
        <w:rPr>
          <w:b/>
          <w:bCs/>
          <w:noProof/>
        </w:rPr>
        <w:t>2008</w:t>
      </w:r>
      <w:r w:rsidRPr="0053099B">
        <w:rPr>
          <w:noProof/>
        </w:rPr>
        <w:t xml:space="preserve">. Physiographically sensitive mapping of climatological temperature and precipitation across the conterminous United States. </w:t>
      </w:r>
      <w:r w:rsidRPr="0053099B">
        <w:rPr>
          <w:i/>
          <w:iCs/>
          <w:noProof/>
        </w:rPr>
        <w:t>International Journal of Climatology</w:t>
      </w:r>
      <w:r w:rsidRPr="0053099B">
        <w:rPr>
          <w:noProof/>
        </w:rPr>
        <w:t xml:space="preserve"> </w:t>
      </w:r>
      <w:r w:rsidRPr="0053099B">
        <w:rPr>
          <w:b/>
          <w:bCs/>
          <w:noProof/>
        </w:rPr>
        <w:t>28</w:t>
      </w:r>
      <w:r w:rsidRPr="0053099B">
        <w:rPr>
          <w:noProof/>
        </w:rPr>
        <w:t>: 2031–2064.</w:t>
      </w:r>
    </w:p>
    <w:p w14:paraId="4FD11F37"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Davies-Barnard T, Meyerholt J, Zaehle S, Friedlingstein P, Brovkin V, Fan Y, Fisher RA, Jones CD, Lee H, Peano D, </w:t>
      </w:r>
      <w:r w:rsidRPr="0053099B">
        <w:rPr>
          <w:b/>
          <w:bCs/>
          <w:i/>
          <w:iCs/>
          <w:noProof/>
        </w:rPr>
        <w:t>et al.</w:t>
      </w:r>
      <w:r w:rsidRPr="0053099B">
        <w:rPr>
          <w:noProof/>
        </w:rPr>
        <w:t xml:space="preserve"> </w:t>
      </w:r>
      <w:r w:rsidRPr="0053099B">
        <w:rPr>
          <w:b/>
          <w:bCs/>
          <w:noProof/>
        </w:rPr>
        <w:t>2020</w:t>
      </w:r>
      <w:r w:rsidRPr="0053099B">
        <w:rPr>
          <w:noProof/>
        </w:rPr>
        <w:t xml:space="preserve">. Nitrogen cycling in CMIP6 land surface models: progress and limitations. </w:t>
      </w:r>
      <w:r w:rsidRPr="0053099B">
        <w:rPr>
          <w:i/>
          <w:iCs/>
          <w:noProof/>
        </w:rPr>
        <w:t>Biogeosciences</w:t>
      </w:r>
      <w:r w:rsidRPr="0053099B">
        <w:rPr>
          <w:noProof/>
        </w:rPr>
        <w:t xml:space="preserve"> </w:t>
      </w:r>
      <w:r w:rsidRPr="0053099B">
        <w:rPr>
          <w:b/>
          <w:bCs/>
          <w:noProof/>
        </w:rPr>
        <w:t>17</w:t>
      </w:r>
      <w:r w:rsidRPr="0053099B">
        <w:rPr>
          <w:noProof/>
        </w:rPr>
        <w:t>: 5129–5148.</w:t>
      </w:r>
    </w:p>
    <w:p w14:paraId="24A75EA5" w14:textId="77777777" w:rsidR="0053099B" w:rsidRPr="0053099B" w:rsidRDefault="0053099B" w:rsidP="0053099B">
      <w:pPr>
        <w:widowControl w:val="0"/>
        <w:autoSpaceDE w:val="0"/>
        <w:autoSpaceDN w:val="0"/>
        <w:adjustRightInd w:val="0"/>
        <w:spacing w:line="480" w:lineRule="auto"/>
        <w:rPr>
          <w:noProof/>
        </w:rPr>
      </w:pPr>
      <w:r w:rsidRPr="0053099B">
        <w:rPr>
          <w:b/>
          <w:bCs/>
          <w:noProof/>
        </w:rPr>
        <w:t>Davis TW, Prentice IC, Stocker BD, Thomas RT, Whitley RJ, Wang H, Evans BJ, Gallego-Sala A V, Sykes MT, Cramer W</w:t>
      </w:r>
      <w:r w:rsidRPr="0053099B">
        <w:rPr>
          <w:noProof/>
        </w:rPr>
        <w:t xml:space="preserve">. </w:t>
      </w:r>
      <w:r w:rsidRPr="0053099B">
        <w:rPr>
          <w:b/>
          <w:bCs/>
          <w:noProof/>
        </w:rPr>
        <w:t>2017</w:t>
      </w:r>
      <w:r w:rsidRPr="0053099B">
        <w:rPr>
          <w:noProof/>
        </w:rPr>
        <w:t xml:space="preserve">. Simple process-led algorithms for simulating habitats (SPLASH v.1.0): robust indices of radiation, evapotranspiration and plant-available moisture. </w:t>
      </w:r>
      <w:r w:rsidRPr="0053099B">
        <w:rPr>
          <w:i/>
          <w:iCs/>
          <w:noProof/>
        </w:rPr>
        <w:t>Geoscientific Model Development</w:t>
      </w:r>
      <w:r w:rsidRPr="0053099B">
        <w:rPr>
          <w:noProof/>
        </w:rPr>
        <w:t xml:space="preserve"> </w:t>
      </w:r>
      <w:r w:rsidRPr="0053099B">
        <w:rPr>
          <w:b/>
          <w:bCs/>
          <w:noProof/>
        </w:rPr>
        <w:t>10</w:t>
      </w:r>
      <w:r w:rsidRPr="0053099B">
        <w:rPr>
          <w:noProof/>
        </w:rPr>
        <w:t>: 689–708.</w:t>
      </w:r>
    </w:p>
    <w:p w14:paraId="43E6AC5E" w14:textId="77777777" w:rsidR="0053099B" w:rsidRPr="0053099B" w:rsidRDefault="0053099B" w:rsidP="0053099B">
      <w:pPr>
        <w:widowControl w:val="0"/>
        <w:autoSpaceDE w:val="0"/>
        <w:autoSpaceDN w:val="0"/>
        <w:adjustRightInd w:val="0"/>
        <w:spacing w:line="480" w:lineRule="auto"/>
        <w:rPr>
          <w:noProof/>
        </w:rPr>
      </w:pPr>
      <w:r w:rsidRPr="0053099B">
        <w:rPr>
          <w:b/>
          <w:bCs/>
          <w:noProof/>
        </w:rPr>
        <w:t>Dong N, Prentice IC, Evans BJ, Caddy-Retalic S, Lowe AJ, Wright IJ</w:t>
      </w:r>
      <w:r w:rsidRPr="0053099B">
        <w:rPr>
          <w:noProof/>
        </w:rPr>
        <w:t xml:space="preserve">. </w:t>
      </w:r>
      <w:r w:rsidRPr="0053099B">
        <w:rPr>
          <w:b/>
          <w:bCs/>
          <w:noProof/>
        </w:rPr>
        <w:t>2017</w:t>
      </w:r>
      <w:r w:rsidRPr="0053099B">
        <w:rPr>
          <w:noProof/>
        </w:rPr>
        <w:t xml:space="preserve">. Leaf nitrogen from first principles: field evidence for adaptive variation with climate. </w:t>
      </w:r>
      <w:r w:rsidRPr="0053099B">
        <w:rPr>
          <w:i/>
          <w:iCs/>
          <w:noProof/>
        </w:rPr>
        <w:t>Biogeosciences</w:t>
      </w:r>
      <w:r w:rsidRPr="0053099B">
        <w:rPr>
          <w:noProof/>
        </w:rPr>
        <w:t xml:space="preserve"> </w:t>
      </w:r>
      <w:r w:rsidRPr="0053099B">
        <w:rPr>
          <w:b/>
          <w:bCs/>
          <w:noProof/>
        </w:rPr>
        <w:t>14</w:t>
      </w:r>
      <w:r w:rsidRPr="0053099B">
        <w:rPr>
          <w:noProof/>
        </w:rPr>
        <w:t>: 481–495.</w:t>
      </w:r>
    </w:p>
    <w:p w14:paraId="036F767B" w14:textId="77777777" w:rsidR="0053099B" w:rsidRPr="0053099B" w:rsidRDefault="0053099B" w:rsidP="0053099B">
      <w:pPr>
        <w:widowControl w:val="0"/>
        <w:autoSpaceDE w:val="0"/>
        <w:autoSpaceDN w:val="0"/>
        <w:adjustRightInd w:val="0"/>
        <w:spacing w:line="480" w:lineRule="auto"/>
        <w:rPr>
          <w:noProof/>
        </w:rPr>
      </w:pPr>
      <w:r w:rsidRPr="0053099B">
        <w:rPr>
          <w:b/>
          <w:bCs/>
          <w:noProof/>
        </w:rPr>
        <w:t>Dong N, Prentice IC, Wright IJ, Evans BJ, Togashi HF, Caddy-Retalic S, McInerney FA, Sparrow B, Leitch E, Lowe AJ</w:t>
      </w:r>
      <w:r w:rsidRPr="0053099B">
        <w:rPr>
          <w:noProof/>
        </w:rPr>
        <w:t xml:space="preserve">. </w:t>
      </w:r>
      <w:r w:rsidRPr="0053099B">
        <w:rPr>
          <w:b/>
          <w:bCs/>
          <w:noProof/>
        </w:rPr>
        <w:t>2020</w:t>
      </w:r>
      <w:r w:rsidRPr="0053099B">
        <w:rPr>
          <w:noProof/>
        </w:rPr>
        <w:t xml:space="preserve">. Components of leaf‐trait variation along environmental gradients. </w:t>
      </w:r>
      <w:r w:rsidRPr="0053099B">
        <w:rPr>
          <w:i/>
          <w:iCs/>
          <w:noProof/>
        </w:rPr>
        <w:t>New Phytologist</w:t>
      </w:r>
      <w:r w:rsidRPr="0053099B">
        <w:rPr>
          <w:noProof/>
        </w:rPr>
        <w:t xml:space="preserve"> </w:t>
      </w:r>
      <w:r w:rsidRPr="0053099B">
        <w:rPr>
          <w:b/>
          <w:bCs/>
          <w:noProof/>
        </w:rPr>
        <w:t>228</w:t>
      </w:r>
      <w:r w:rsidRPr="0053099B">
        <w:rPr>
          <w:noProof/>
        </w:rPr>
        <w:t>: 82–94.</w:t>
      </w:r>
    </w:p>
    <w:p w14:paraId="66210879"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Dong N, Prentice IC, Wright IJ, Wang H, Atkin OK, Bloomfield KJ, Domingues TF, Gleason SM, Maire V, Onoda Y, </w:t>
      </w:r>
      <w:r w:rsidRPr="0053099B">
        <w:rPr>
          <w:b/>
          <w:bCs/>
          <w:i/>
          <w:iCs/>
          <w:noProof/>
        </w:rPr>
        <w:t>et al.</w:t>
      </w:r>
      <w:r w:rsidRPr="0053099B">
        <w:rPr>
          <w:noProof/>
        </w:rPr>
        <w:t xml:space="preserve"> </w:t>
      </w:r>
      <w:r w:rsidRPr="0053099B">
        <w:rPr>
          <w:b/>
          <w:bCs/>
          <w:noProof/>
        </w:rPr>
        <w:t>2022a</w:t>
      </w:r>
      <w:r w:rsidRPr="0053099B">
        <w:rPr>
          <w:noProof/>
        </w:rPr>
        <w:t xml:space="preserve">. Leaf nitrogen from the perspective of optimal plant function. </w:t>
      </w:r>
      <w:r w:rsidRPr="0053099B">
        <w:rPr>
          <w:i/>
          <w:iCs/>
          <w:noProof/>
        </w:rPr>
        <w:t>Journal of Ecology</w:t>
      </w:r>
      <w:r w:rsidRPr="0053099B">
        <w:rPr>
          <w:noProof/>
        </w:rPr>
        <w:t>: 2585–2602.</w:t>
      </w:r>
    </w:p>
    <w:p w14:paraId="1C4F0837" w14:textId="77777777" w:rsidR="0053099B" w:rsidRPr="0053099B" w:rsidRDefault="0053099B" w:rsidP="0053099B">
      <w:pPr>
        <w:widowControl w:val="0"/>
        <w:autoSpaceDE w:val="0"/>
        <w:autoSpaceDN w:val="0"/>
        <w:adjustRightInd w:val="0"/>
        <w:spacing w:line="480" w:lineRule="auto"/>
        <w:rPr>
          <w:noProof/>
        </w:rPr>
      </w:pPr>
      <w:r w:rsidRPr="0053099B">
        <w:rPr>
          <w:b/>
          <w:bCs/>
          <w:noProof/>
        </w:rPr>
        <w:t>Dong N, Wright IJ, Chen JM, Luo X, Wang H, Keenan TF, Smith NG, Prentice IC</w:t>
      </w:r>
      <w:r w:rsidRPr="0053099B">
        <w:rPr>
          <w:noProof/>
        </w:rPr>
        <w:t xml:space="preserve">. </w:t>
      </w:r>
      <w:r w:rsidRPr="0053099B">
        <w:rPr>
          <w:b/>
          <w:bCs/>
          <w:noProof/>
        </w:rPr>
        <w:t>2022b</w:t>
      </w:r>
      <w:r w:rsidRPr="0053099B">
        <w:rPr>
          <w:noProof/>
        </w:rPr>
        <w:t xml:space="preserve">. Rising CO2 and warming reduce global canopy demand for nitrogen. </w:t>
      </w:r>
      <w:r w:rsidRPr="0053099B">
        <w:rPr>
          <w:i/>
          <w:iCs/>
          <w:noProof/>
        </w:rPr>
        <w:t>New Phytologist</w:t>
      </w:r>
      <w:r w:rsidRPr="0053099B">
        <w:rPr>
          <w:noProof/>
        </w:rPr>
        <w:t>.</w:t>
      </w:r>
    </w:p>
    <w:p w14:paraId="1EFADBEE" w14:textId="77777777" w:rsidR="0053099B" w:rsidRPr="0053099B" w:rsidRDefault="0053099B" w:rsidP="0053099B">
      <w:pPr>
        <w:widowControl w:val="0"/>
        <w:autoSpaceDE w:val="0"/>
        <w:autoSpaceDN w:val="0"/>
        <w:adjustRightInd w:val="0"/>
        <w:spacing w:line="480" w:lineRule="auto"/>
        <w:rPr>
          <w:noProof/>
        </w:rPr>
      </w:pPr>
      <w:r w:rsidRPr="0053099B">
        <w:rPr>
          <w:b/>
          <w:bCs/>
          <w:noProof/>
        </w:rPr>
        <w:t>Evans JR</w:t>
      </w:r>
      <w:r w:rsidRPr="0053099B">
        <w:rPr>
          <w:noProof/>
        </w:rPr>
        <w:t xml:space="preserve">. </w:t>
      </w:r>
      <w:r w:rsidRPr="0053099B">
        <w:rPr>
          <w:b/>
          <w:bCs/>
          <w:noProof/>
        </w:rPr>
        <w:t>1989a</w:t>
      </w:r>
      <w:r w:rsidRPr="0053099B">
        <w:rPr>
          <w:noProof/>
        </w:rPr>
        <w:t xml:space="preserve">. Partitioning of nitrogen between and within leaves grown under different irradiances. </w:t>
      </w:r>
      <w:r w:rsidRPr="0053099B">
        <w:rPr>
          <w:i/>
          <w:iCs/>
          <w:noProof/>
        </w:rPr>
        <w:t>Functional Plant Biology</w:t>
      </w:r>
      <w:r w:rsidRPr="0053099B">
        <w:rPr>
          <w:noProof/>
        </w:rPr>
        <w:t xml:space="preserve"> </w:t>
      </w:r>
      <w:r w:rsidRPr="0053099B">
        <w:rPr>
          <w:b/>
          <w:bCs/>
          <w:noProof/>
        </w:rPr>
        <w:t>16</w:t>
      </w:r>
      <w:r w:rsidRPr="0053099B">
        <w:rPr>
          <w:noProof/>
        </w:rPr>
        <w:t>: 533.</w:t>
      </w:r>
    </w:p>
    <w:p w14:paraId="18D40AE9"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Evans JR</w:t>
      </w:r>
      <w:r w:rsidRPr="0053099B">
        <w:rPr>
          <w:noProof/>
        </w:rPr>
        <w:t xml:space="preserve">. </w:t>
      </w:r>
      <w:r w:rsidRPr="0053099B">
        <w:rPr>
          <w:b/>
          <w:bCs/>
          <w:noProof/>
        </w:rPr>
        <w:t>1989b</w:t>
      </w:r>
      <w:r w:rsidRPr="0053099B">
        <w:rPr>
          <w:noProof/>
        </w:rPr>
        <w:t xml:space="preserve">. Photosynthesis and nitrogen relationships in leaves of C3 plants. </w:t>
      </w:r>
      <w:r w:rsidRPr="0053099B">
        <w:rPr>
          <w:i/>
          <w:iCs/>
          <w:noProof/>
        </w:rPr>
        <w:t>Oecologia</w:t>
      </w:r>
      <w:r w:rsidRPr="0053099B">
        <w:rPr>
          <w:noProof/>
        </w:rPr>
        <w:t xml:space="preserve"> </w:t>
      </w:r>
      <w:r w:rsidRPr="0053099B">
        <w:rPr>
          <w:b/>
          <w:bCs/>
          <w:noProof/>
        </w:rPr>
        <w:t>78</w:t>
      </w:r>
      <w:r w:rsidRPr="0053099B">
        <w:rPr>
          <w:noProof/>
        </w:rPr>
        <w:t>: 9–19.</w:t>
      </w:r>
    </w:p>
    <w:p w14:paraId="19B35122" w14:textId="77777777" w:rsidR="0053099B" w:rsidRPr="0053099B" w:rsidRDefault="0053099B" w:rsidP="0053099B">
      <w:pPr>
        <w:widowControl w:val="0"/>
        <w:autoSpaceDE w:val="0"/>
        <w:autoSpaceDN w:val="0"/>
        <w:adjustRightInd w:val="0"/>
        <w:spacing w:line="480" w:lineRule="auto"/>
        <w:rPr>
          <w:noProof/>
        </w:rPr>
      </w:pPr>
      <w:r w:rsidRPr="0053099B">
        <w:rPr>
          <w:b/>
          <w:bCs/>
          <w:noProof/>
        </w:rPr>
        <w:t>Evans JR, Seemann JR</w:t>
      </w:r>
      <w:r w:rsidRPr="0053099B">
        <w:rPr>
          <w:noProof/>
        </w:rPr>
        <w:t xml:space="preserve">. </w:t>
      </w:r>
      <w:r w:rsidRPr="0053099B">
        <w:rPr>
          <w:b/>
          <w:bCs/>
          <w:noProof/>
        </w:rPr>
        <w:t>1989</w:t>
      </w:r>
      <w:r w:rsidRPr="0053099B">
        <w:rPr>
          <w:noProof/>
        </w:rPr>
        <w:t xml:space="preserve">. The allocation of protein nitrogen in the photosynthetic apparatus: costs, consequences, and control. </w:t>
      </w:r>
      <w:r w:rsidRPr="0053099B">
        <w:rPr>
          <w:i/>
          <w:iCs/>
          <w:noProof/>
        </w:rPr>
        <w:t>Photosynthesis</w:t>
      </w:r>
      <w:r w:rsidRPr="0053099B">
        <w:rPr>
          <w:noProof/>
        </w:rPr>
        <w:t xml:space="preserve"> </w:t>
      </w:r>
      <w:r w:rsidRPr="0053099B">
        <w:rPr>
          <w:b/>
          <w:bCs/>
          <w:noProof/>
        </w:rPr>
        <w:t>8</w:t>
      </w:r>
      <w:r w:rsidRPr="0053099B">
        <w:rPr>
          <w:noProof/>
        </w:rPr>
        <w:t>: 183–205.</w:t>
      </w:r>
    </w:p>
    <w:p w14:paraId="0F3C3994" w14:textId="77777777" w:rsidR="0053099B" w:rsidRPr="0053099B" w:rsidRDefault="0053099B" w:rsidP="0053099B">
      <w:pPr>
        <w:widowControl w:val="0"/>
        <w:autoSpaceDE w:val="0"/>
        <w:autoSpaceDN w:val="0"/>
        <w:adjustRightInd w:val="0"/>
        <w:spacing w:line="480" w:lineRule="auto"/>
        <w:rPr>
          <w:noProof/>
        </w:rPr>
      </w:pPr>
      <w:r w:rsidRPr="0053099B">
        <w:rPr>
          <w:b/>
          <w:bCs/>
          <w:noProof/>
        </w:rPr>
        <w:t>Farquhar GD, Ehleringer JR, Hubick KT</w:t>
      </w:r>
      <w:r w:rsidRPr="0053099B">
        <w:rPr>
          <w:noProof/>
        </w:rPr>
        <w:t xml:space="preserve">. </w:t>
      </w:r>
      <w:r w:rsidRPr="0053099B">
        <w:rPr>
          <w:b/>
          <w:bCs/>
          <w:noProof/>
        </w:rPr>
        <w:t>1989</w:t>
      </w:r>
      <w:r w:rsidRPr="0053099B">
        <w:rPr>
          <w:noProof/>
        </w:rPr>
        <w:t xml:space="preserve">. Carbon isotope discrimination and photosynthesis. </w:t>
      </w:r>
      <w:r w:rsidRPr="0053099B">
        <w:rPr>
          <w:i/>
          <w:iCs/>
          <w:noProof/>
        </w:rPr>
        <w:t>Annual Review of Plant Physiology and Plant Molecular Biology</w:t>
      </w:r>
      <w:r w:rsidRPr="0053099B">
        <w:rPr>
          <w:noProof/>
        </w:rPr>
        <w:t xml:space="preserve"> </w:t>
      </w:r>
      <w:r w:rsidRPr="0053099B">
        <w:rPr>
          <w:b/>
          <w:bCs/>
          <w:noProof/>
        </w:rPr>
        <w:t>40</w:t>
      </w:r>
      <w:r w:rsidRPr="0053099B">
        <w:rPr>
          <w:noProof/>
        </w:rPr>
        <w:t>: 503–537.</w:t>
      </w:r>
    </w:p>
    <w:p w14:paraId="1479AD66"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Fay PA, Prober SM, Harpole WS, Knops JMH, Bakker JD, Borer ET, Lind EM, MacDougall AS, Seabloom EW, Wragg PD, </w:t>
      </w:r>
      <w:r w:rsidRPr="0053099B">
        <w:rPr>
          <w:b/>
          <w:bCs/>
          <w:i/>
          <w:iCs/>
          <w:noProof/>
        </w:rPr>
        <w:t>et al.</w:t>
      </w:r>
      <w:r w:rsidRPr="0053099B">
        <w:rPr>
          <w:noProof/>
        </w:rPr>
        <w:t xml:space="preserve"> </w:t>
      </w:r>
      <w:r w:rsidRPr="0053099B">
        <w:rPr>
          <w:b/>
          <w:bCs/>
          <w:noProof/>
        </w:rPr>
        <w:t>2015</w:t>
      </w:r>
      <w:r w:rsidRPr="0053099B">
        <w:rPr>
          <w:noProof/>
        </w:rPr>
        <w:t xml:space="preserve">. Grassland productivity limited by multiple nutrients. </w:t>
      </w:r>
      <w:r w:rsidRPr="0053099B">
        <w:rPr>
          <w:i/>
          <w:iCs/>
          <w:noProof/>
        </w:rPr>
        <w:t>Nature Plants</w:t>
      </w:r>
      <w:r w:rsidRPr="0053099B">
        <w:rPr>
          <w:noProof/>
        </w:rPr>
        <w:t xml:space="preserve"> </w:t>
      </w:r>
      <w:r w:rsidRPr="0053099B">
        <w:rPr>
          <w:b/>
          <w:bCs/>
          <w:noProof/>
        </w:rPr>
        <w:t>1</w:t>
      </w:r>
      <w:r w:rsidRPr="0053099B">
        <w:rPr>
          <w:noProof/>
        </w:rPr>
        <w:t>: 15080.</w:t>
      </w:r>
    </w:p>
    <w:p w14:paraId="1AFDD23C" w14:textId="77777777" w:rsidR="0053099B" w:rsidRPr="0053099B" w:rsidRDefault="0053099B" w:rsidP="0053099B">
      <w:pPr>
        <w:widowControl w:val="0"/>
        <w:autoSpaceDE w:val="0"/>
        <w:autoSpaceDN w:val="0"/>
        <w:adjustRightInd w:val="0"/>
        <w:spacing w:line="480" w:lineRule="auto"/>
        <w:rPr>
          <w:noProof/>
        </w:rPr>
      </w:pPr>
      <w:r w:rsidRPr="0053099B">
        <w:rPr>
          <w:b/>
          <w:bCs/>
          <w:noProof/>
        </w:rPr>
        <w:t>Field CB, Mooney HA</w:t>
      </w:r>
      <w:r w:rsidRPr="0053099B">
        <w:rPr>
          <w:noProof/>
        </w:rPr>
        <w:t xml:space="preserve">. </w:t>
      </w:r>
      <w:r w:rsidRPr="0053099B">
        <w:rPr>
          <w:b/>
          <w:bCs/>
          <w:noProof/>
        </w:rPr>
        <w:t>1986</w:t>
      </w:r>
      <w:r w:rsidRPr="0053099B">
        <w:rPr>
          <w:noProof/>
        </w:rPr>
        <w:t>. The photosynthesis-nitrogen relationship in wild plants. In: Givnish TJ, ed. On the Economy of Plant Form and Function. Cambridge: Cambridge University Press, 25–55.</w:t>
      </w:r>
    </w:p>
    <w:p w14:paraId="167719C5"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Firn J, McGree JM, Harvey E, Flores-Moreno H, Schütz M, Buckley YM, Borer ET, Seabloom EW, La Pierre KJ, MacDougall AS, </w:t>
      </w:r>
      <w:r w:rsidRPr="0053099B">
        <w:rPr>
          <w:b/>
          <w:bCs/>
          <w:i/>
          <w:iCs/>
          <w:noProof/>
        </w:rPr>
        <w:t>et al.</w:t>
      </w:r>
      <w:r w:rsidRPr="0053099B">
        <w:rPr>
          <w:noProof/>
        </w:rPr>
        <w:t xml:space="preserve"> </w:t>
      </w:r>
      <w:r w:rsidRPr="0053099B">
        <w:rPr>
          <w:b/>
          <w:bCs/>
          <w:noProof/>
        </w:rPr>
        <w:t>2019</w:t>
      </w:r>
      <w:r w:rsidRPr="0053099B">
        <w:rPr>
          <w:noProof/>
        </w:rPr>
        <w:t xml:space="preserve">. Leaf nutrients, not specific leaf area, are consistent indicators of elevated nutrient inputs. </w:t>
      </w:r>
      <w:r w:rsidRPr="0053099B">
        <w:rPr>
          <w:i/>
          <w:iCs/>
          <w:noProof/>
        </w:rPr>
        <w:t>Nature Ecology &amp; Evolution</w:t>
      </w:r>
      <w:r w:rsidRPr="0053099B">
        <w:rPr>
          <w:noProof/>
        </w:rPr>
        <w:t xml:space="preserve"> </w:t>
      </w:r>
      <w:r w:rsidRPr="0053099B">
        <w:rPr>
          <w:b/>
          <w:bCs/>
          <w:noProof/>
        </w:rPr>
        <w:t>3</w:t>
      </w:r>
      <w:r w:rsidRPr="0053099B">
        <w:rPr>
          <w:noProof/>
        </w:rPr>
        <w:t>: 400–406.</w:t>
      </w:r>
    </w:p>
    <w:p w14:paraId="72246977" w14:textId="77777777" w:rsidR="0053099B" w:rsidRPr="0053099B" w:rsidRDefault="0053099B" w:rsidP="0053099B">
      <w:pPr>
        <w:widowControl w:val="0"/>
        <w:autoSpaceDE w:val="0"/>
        <w:autoSpaceDN w:val="0"/>
        <w:adjustRightInd w:val="0"/>
        <w:spacing w:line="480" w:lineRule="auto"/>
        <w:rPr>
          <w:noProof/>
        </w:rPr>
      </w:pPr>
      <w:r w:rsidRPr="0053099B">
        <w:rPr>
          <w:b/>
          <w:bCs/>
          <w:noProof/>
        </w:rPr>
        <w:t>Fox J, Weisberg S</w:t>
      </w:r>
      <w:r w:rsidRPr="0053099B">
        <w:rPr>
          <w:noProof/>
        </w:rPr>
        <w:t xml:space="preserve">. </w:t>
      </w:r>
      <w:r w:rsidRPr="0053099B">
        <w:rPr>
          <w:b/>
          <w:bCs/>
          <w:noProof/>
        </w:rPr>
        <w:t>2019</w:t>
      </w:r>
      <w:r w:rsidRPr="0053099B">
        <w:rPr>
          <w:noProof/>
        </w:rPr>
        <w:t xml:space="preserve">. </w:t>
      </w:r>
      <w:r w:rsidRPr="0053099B">
        <w:rPr>
          <w:i/>
          <w:iCs/>
          <w:noProof/>
        </w:rPr>
        <w:t>An R companion to applied regression</w:t>
      </w:r>
      <w:r w:rsidRPr="0053099B">
        <w:rPr>
          <w:noProof/>
        </w:rPr>
        <w:t>. Thousand Oaks, California: Sage.</w:t>
      </w:r>
    </w:p>
    <w:p w14:paraId="79EEDE55" w14:textId="77777777" w:rsidR="0053099B" w:rsidRPr="0053099B" w:rsidRDefault="0053099B" w:rsidP="0053099B">
      <w:pPr>
        <w:widowControl w:val="0"/>
        <w:autoSpaceDE w:val="0"/>
        <w:autoSpaceDN w:val="0"/>
        <w:adjustRightInd w:val="0"/>
        <w:spacing w:line="480" w:lineRule="auto"/>
        <w:rPr>
          <w:noProof/>
        </w:rPr>
      </w:pPr>
      <w:r w:rsidRPr="0053099B">
        <w:rPr>
          <w:b/>
          <w:bCs/>
          <w:noProof/>
        </w:rPr>
        <w:t>Grossiord C, Buckley TN, Cernusak LA, Novick KA, Poulter B, Siegwolf RTW, Sperry JS, McDowell NG</w:t>
      </w:r>
      <w:r w:rsidRPr="0053099B">
        <w:rPr>
          <w:noProof/>
        </w:rPr>
        <w:t xml:space="preserve">. </w:t>
      </w:r>
      <w:r w:rsidRPr="0053099B">
        <w:rPr>
          <w:b/>
          <w:bCs/>
          <w:noProof/>
        </w:rPr>
        <w:t>2020</w:t>
      </w:r>
      <w:r w:rsidRPr="0053099B">
        <w:rPr>
          <w:noProof/>
        </w:rPr>
        <w:t xml:space="preserve">. Plant responses to rising vapor pressure deficit. </w:t>
      </w:r>
      <w:r w:rsidRPr="0053099B">
        <w:rPr>
          <w:i/>
          <w:iCs/>
          <w:noProof/>
        </w:rPr>
        <w:t>New Phytologist</w:t>
      </w:r>
      <w:r w:rsidRPr="0053099B">
        <w:rPr>
          <w:noProof/>
        </w:rPr>
        <w:t xml:space="preserve"> </w:t>
      </w:r>
      <w:r w:rsidRPr="0053099B">
        <w:rPr>
          <w:b/>
          <w:bCs/>
          <w:noProof/>
        </w:rPr>
        <w:t>226</w:t>
      </w:r>
      <w:r w:rsidRPr="0053099B">
        <w:rPr>
          <w:noProof/>
        </w:rPr>
        <w:t>: 1550–1566.</w:t>
      </w:r>
    </w:p>
    <w:p w14:paraId="5BD4567E"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Harrison SP, Cramer W, Franklin O, Prentice IC, Wang H, Brännström Å, de Boer H, Dieckmann U, Joshi J, Keenan TF, </w:t>
      </w:r>
      <w:r w:rsidRPr="0053099B">
        <w:rPr>
          <w:b/>
          <w:bCs/>
          <w:i/>
          <w:iCs/>
          <w:noProof/>
        </w:rPr>
        <w:t>et al.</w:t>
      </w:r>
      <w:r w:rsidRPr="0053099B">
        <w:rPr>
          <w:noProof/>
        </w:rPr>
        <w:t xml:space="preserve"> </w:t>
      </w:r>
      <w:r w:rsidRPr="0053099B">
        <w:rPr>
          <w:b/>
          <w:bCs/>
          <w:noProof/>
        </w:rPr>
        <w:t>2021</w:t>
      </w:r>
      <w:r w:rsidRPr="0053099B">
        <w:rPr>
          <w:noProof/>
        </w:rPr>
        <w:t xml:space="preserve">. Eco-evolutionary optimality as a means to </w:t>
      </w:r>
      <w:r w:rsidRPr="0053099B">
        <w:rPr>
          <w:noProof/>
        </w:rPr>
        <w:lastRenderedPageBreak/>
        <w:t xml:space="preserve">improve vegetation and land-surface models. </w:t>
      </w:r>
      <w:r w:rsidRPr="0053099B">
        <w:rPr>
          <w:i/>
          <w:iCs/>
          <w:noProof/>
        </w:rPr>
        <w:t>New Phytologist</w:t>
      </w:r>
      <w:r w:rsidRPr="0053099B">
        <w:rPr>
          <w:noProof/>
        </w:rPr>
        <w:t xml:space="preserve"> </w:t>
      </w:r>
      <w:r w:rsidRPr="0053099B">
        <w:rPr>
          <w:b/>
          <w:bCs/>
          <w:noProof/>
        </w:rPr>
        <w:t>231</w:t>
      </w:r>
      <w:r w:rsidRPr="0053099B">
        <w:rPr>
          <w:noProof/>
        </w:rPr>
        <w:t>: 2125–2141.</w:t>
      </w:r>
    </w:p>
    <w:p w14:paraId="7C070419" w14:textId="77777777" w:rsidR="0053099B" w:rsidRPr="0053099B" w:rsidRDefault="0053099B" w:rsidP="0053099B">
      <w:pPr>
        <w:widowControl w:val="0"/>
        <w:autoSpaceDE w:val="0"/>
        <w:autoSpaceDN w:val="0"/>
        <w:adjustRightInd w:val="0"/>
        <w:spacing w:line="480" w:lineRule="auto"/>
        <w:rPr>
          <w:noProof/>
        </w:rPr>
      </w:pPr>
      <w:r w:rsidRPr="0053099B">
        <w:rPr>
          <w:b/>
          <w:bCs/>
          <w:noProof/>
        </w:rPr>
        <w:t>Hijmans RJ</w:t>
      </w:r>
      <w:r w:rsidRPr="0053099B">
        <w:rPr>
          <w:noProof/>
        </w:rPr>
        <w:t xml:space="preserve">. </w:t>
      </w:r>
      <w:r w:rsidRPr="0053099B">
        <w:rPr>
          <w:b/>
          <w:bCs/>
          <w:noProof/>
        </w:rPr>
        <w:t>2022</w:t>
      </w:r>
      <w:r w:rsidRPr="0053099B">
        <w:rPr>
          <w:noProof/>
        </w:rPr>
        <w:t>. terra: Spatial Data Analysis.</w:t>
      </w:r>
    </w:p>
    <w:p w14:paraId="34353B9A" w14:textId="77777777" w:rsidR="0053099B" w:rsidRPr="0053099B" w:rsidRDefault="0053099B" w:rsidP="0053099B">
      <w:pPr>
        <w:widowControl w:val="0"/>
        <w:autoSpaceDE w:val="0"/>
        <w:autoSpaceDN w:val="0"/>
        <w:adjustRightInd w:val="0"/>
        <w:spacing w:line="480" w:lineRule="auto"/>
        <w:rPr>
          <w:noProof/>
        </w:rPr>
      </w:pPr>
      <w:r w:rsidRPr="0053099B">
        <w:rPr>
          <w:b/>
          <w:bCs/>
          <w:noProof/>
        </w:rPr>
        <w:t>Huber ML, Perkins RA, Laesecke A, Friend DG, Sengers J V, Assael MJ, Metaxa IN, Vogel E, Mareš R, Miyagawa K</w:t>
      </w:r>
      <w:r w:rsidRPr="0053099B">
        <w:rPr>
          <w:noProof/>
        </w:rPr>
        <w:t xml:space="preserve">. </w:t>
      </w:r>
      <w:r w:rsidRPr="0053099B">
        <w:rPr>
          <w:b/>
          <w:bCs/>
          <w:noProof/>
        </w:rPr>
        <w:t>2009</w:t>
      </w:r>
      <w:r w:rsidRPr="0053099B">
        <w:rPr>
          <w:noProof/>
        </w:rPr>
        <w:t>. New international formulation for the viscosity of H</w:t>
      </w:r>
      <w:r w:rsidRPr="0053099B">
        <w:rPr>
          <w:noProof/>
          <w:vertAlign w:val="subscript"/>
        </w:rPr>
        <w:t>2</w:t>
      </w:r>
      <w:r w:rsidRPr="0053099B">
        <w:rPr>
          <w:noProof/>
        </w:rPr>
        <w:t xml:space="preserve">O. </w:t>
      </w:r>
      <w:r w:rsidRPr="0053099B">
        <w:rPr>
          <w:i/>
          <w:iCs/>
          <w:noProof/>
        </w:rPr>
        <w:t>Journal of Physical and Chemical Reference Data</w:t>
      </w:r>
      <w:r w:rsidRPr="0053099B">
        <w:rPr>
          <w:noProof/>
        </w:rPr>
        <w:t xml:space="preserve"> </w:t>
      </w:r>
      <w:r w:rsidRPr="0053099B">
        <w:rPr>
          <w:b/>
          <w:bCs/>
          <w:noProof/>
        </w:rPr>
        <w:t>38</w:t>
      </w:r>
      <w:r w:rsidRPr="0053099B">
        <w:rPr>
          <w:noProof/>
        </w:rPr>
        <w:t>: 101–125.</w:t>
      </w:r>
    </w:p>
    <w:p w14:paraId="793C5AFC" w14:textId="77777777" w:rsidR="0053099B" w:rsidRPr="0053099B" w:rsidRDefault="0053099B" w:rsidP="0053099B">
      <w:pPr>
        <w:widowControl w:val="0"/>
        <w:autoSpaceDE w:val="0"/>
        <w:autoSpaceDN w:val="0"/>
        <w:adjustRightInd w:val="0"/>
        <w:spacing w:line="480" w:lineRule="auto"/>
        <w:rPr>
          <w:noProof/>
        </w:rPr>
      </w:pPr>
      <w:r w:rsidRPr="0053099B">
        <w:rPr>
          <w:b/>
          <w:bCs/>
          <w:noProof/>
        </w:rPr>
        <w:t>Hungate BA, Dukes JS, Shaw MR, Luo Y, Field CB</w:t>
      </w:r>
      <w:r w:rsidRPr="0053099B">
        <w:rPr>
          <w:noProof/>
        </w:rPr>
        <w:t xml:space="preserve">. </w:t>
      </w:r>
      <w:r w:rsidRPr="0053099B">
        <w:rPr>
          <w:b/>
          <w:bCs/>
          <w:noProof/>
        </w:rPr>
        <w:t>2003</w:t>
      </w:r>
      <w:r w:rsidRPr="0053099B">
        <w:rPr>
          <w:noProof/>
        </w:rPr>
        <w:t xml:space="preserve">. Nitrogen and climate change. </w:t>
      </w:r>
      <w:r w:rsidRPr="0053099B">
        <w:rPr>
          <w:i/>
          <w:iCs/>
          <w:noProof/>
        </w:rPr>
        <w:t>Science</w:t>
      </w:r>
      <w:r w:rsidRPr="0053099B">
        <w:rPr>
          <w:noProof/>
        </w:rPr>
        <w:t xml:space="preserve"> </w:t>
      </w:r>
      <w:r w:rsidRPr="0053099B">
        <w:rPr>
          <w:b/>
          <w:bCs/>
          <w:noProof/>
        </w:rPr>
        <w:t>302</w:t>
      </w:r>
      <w:r w:rsidRPr="0053099B">
        <w:rPr>
          <w:noProof/>
        </w:rPr>
        <w:t>: 1512–1513.</w:t>
      </w:r>
    </w:p>
    <w:p w14:paraId="1B7B5FCC" w14:textId="77777777" w:rsidR="0053099B" w:rsidRPr="0053099B" w:rsidRDefault="0053099B" w:rsidP="0053099B">
      <w:pPr>
        <w:widowControl w:val="0"/>
        <w:autoSpaceDE w:val="0"/>
        <w:autoSpaceDN w:val="0"/>
        <w:adjustRightInd w:val="0"/>
        <w:spacing w:line="480" w:lineRule="auto"/>
        <w:rPr>
          <w:noProof/>
        </w:rPr>
      </w:pPr>
      <w:r w:rsidRPr="0053099B">
        <w:rPr>
          <w:b/>
          <w:bCs/>
          <w:noProof/>
        </w:rPr>
        <w:t>IPCC</w:t>
      </w:r>
      <w:r w:rsidRPr="0053099B">
        <w:rPr>
          <w:noProof/>
        </w:rPr>
        <w:t xml:space="preserve">. </w:t>
      </w:r>
      <w:r w:rsidRPr="0053099B">
        <w:rPr>
          <w:b/>
          <w:bCs/>
          <w:noProof/>
        </w:rPr>
        <w:t>2013</w:t>
      </w:r>
      <w:r w:rsidRPr="0053099B">
        <w:rPr>
          <w:noProof/>
        </w:rPr>
        <w:t xml:space="preserve">. </w:t>
      </w:r>
      <w:r w:rsidRPr="0053099B">
        <w:rPr>
          <w:i/>
          <w:iCs/>
          <w:noProof/>
        </w:rPr>
        <w:t>Climate Change 2013: The Physical Science Basis. Contribution of Working Group I to the Fifth Assessment Report of the Intergovernmental Panel on Climate Change</w:t>
      </w:r>
      <w:r w:rsidRPr="0053099B">
        <w:rPr>
          <w:noProof/>
        </w:rPr>
        <w:t>.</w:t>
      </w:r>
    </w:p>
    <w:p w14:paraId="6716DE76" w14:textId="77777777" w:rsidR="0053099B" w:rsidRPr="0053099B" w:rsidRDefault="0053099B" w:rsidP="0053099B">
      <w:pPr>
        <w:widowControl w:val="0"/>
        <w:autoSpaceDE w:val="0"/>
        <w:autoSpaceDN w:val="0"/>
        <w:adjustRightInd w:val="0"/>
        <w:spacing w:line="480" w:lineRule="auto"/>
        <w:rPr>
          <w:noProof/>
        </w:rPr>
      </w:pPr>
      <w:r w:rsidRPr="0053099B">
        <w:rPr>
          <w:b/>
          <w:bCs/>
          <w:noProof/>
        </w:rPr>
        <w:t>Kachurina OM, Zhang H, Raun WR, Krenzer EG</w:t>
      </w:r>
      <w:r w:rsidRPr="0053099B">
        <w:rPr>
          <w:noProof/>
        </w:rPr>
        <w:t xml:space="preserve">. </w:t>
      </w:r>
      <w:r w:rsidRPr="0053099B">
        <w:rPr>
          <w:b/>
          <w:bCs/>
          <w:noProof/>
        </w:rPr>
        <w:t>2000</w:t>
      </w:r>
      <w:r w:rsidRPr="0053099B">
        <w:rPr>
          <w:noProof/>
        </w:rPr>
        <w:t xml:space="preserve">. Simultaneous determination of soil aluminum, ammonium- and nitrate- nitrogen using 1 M potassium chloride. </w:t>
      </w:r>
      <w:r w:rsidRPr="0053099B">
        <w:rPr>
          <w:i/>
          <w:iCs/>
          <w:noProof/>
        </w:rPr>
        <w:t>Communications in Soil Science and Plant Analysis</w:t>
      </w:r>
      <w:r w:rsidRPr="0053099B">
        <w:rPr>
          <w:noProof/>
        </w:rPr>
        <w:t xml:space="preserve"> </w:t>
      </w:r>
      <w:r w:rsidRPr="0053099B">
        <w:rPr>
          <w:b/>
          <w:bCs/>
          <w:noProof/>
        </w:rPr>
        <w:t>31</w:t>
      </w:r>
      <w:r w:rsidRPr="0053099B">
        <w:rPr>
          <w:noProof/>
        </w:rPr>
        <w:t>: 893–903.</w:t>
      </w:r>
    </w:p>
    <w:p w14:paraId="73614E66" w14:textId="77777777" w:rsidR="0053099B" w:rsidRPr="0053099B" w:rsidRDefault="0053099B" w:rsidP="0053099B">
      <w:pPr>
        <w:widowControl w:val="0"/>
        <w:autoSpaceDE w:val="0"/>
        <w:autoSpaceDN w:val="0"/>
        <w:adjustRightInd w:val="0"/>
        <w:spacing w:line="480" w:lineRule="auto"/>
        <w:rPr>
          <w:noProof/>
        </w:rPr>
      </w:pPr>
      <w:r w:rsidRPr="0053099B">
        <w:rPr>
          <w:b/>
          <w:bCs/>
          <w:noProof/>
        </w:rPr>
        <w:t>Katabuchi M</w:t>
      </w:r>
      <w:r w:rsidRPr="0053099B">
        <w:rPr>
          <w:noProof/>
        </w:rPr>
        <w:t xml:space="preserve">. </w:t>
      </w:r>
      <w:r w:rsidRPr="0053099B">
        <w:rPr>
          <w:b/>
          <w:bCs/>
          <w:noProof/>
        </w:rPr>
        <w:t>2015</w:t>
      </w:r>
      <w:r w:rsidRPr="0053099B">
        <w:rPr>
          <w:noProof/>
        </w:rPr>
        <w:t xml:space="preserve">. LeafArea: An R package for rapid digital analysis of leaf area. </w:t>
      </w:r>
      <w:r w:rsidRPr="0053099B">
        <w:rPr>
          <w:i/>
          <w:iCs/>
          <w:noProof/>
        </w:rPr>
        <w:t>Ecological Research</w:t>
      </w:r>
      <w:r w:rsidRPr="0053099B">
        <w:rPr>
          <w:noProof/>
        </w:rPr>
        <w:t xml:space="preserve"> </w:t>
      </w:r>
      <w:r w:rsidRPr="0053099B">
        <w:rPr>
          <w:b/>
          <w:bCs/>
          <w:noProof/>
        </w:rPr>
        <w:t>30</w:t>
      </w:r>
      <w:r w:rsidRPr="0053099B">
        <w:rPr>
          <w:noProof/>
        </w:rPr>
        <w:t>: 1073–1077.</w:t>
      </w:r>
    </w:p>
    <w:p w14:paraId="770990B8" w14:textId="77777777" w:rsidR="0053099B" w:rsidRPr="0053099B" w:rsidRDefault="0053099B" w:rsidP="0053099B">
      <w:pPr>
        <w:widowControl w:val="0"/>
        <w:autoSpaceDE w:val="0"/>
        <w:autoSpaceDN w:val="0"/>
        <w:adjustRightInd w:val="0"/>
        <w:spacing w:line="480" w:lineRule="auto"/>
        <w:rPr>
          <w:noProof/>
        </w:rPr>
      </w:pPr>
      <w:r w:rsidRPr="0053099B">
        <w:rPr>
          <w:b/>
          <w:bCs/>
          <w:noProof/>
        </w:rPr>
        <w:t>Kattge J, Knorr W, Raddatz T, Wirth C</w:t>
      </w:r>
      <w:r w:rsidRPr="0053099B">
        <w:rPr>
          <w:noProof/>
        </w:rPr>
        <w:t xml:space="preserve">. </w:t>
      </w:r>
      <w:r w:rsidRPr="0053099B">
        <w:rPr>
          <w:b/>
          <w:bCs/>
          <w:noProof/>
        </w:rPr>
        <w:t>2009</w:t>
      </w:r>
      <w:r w:rsidRPr="0053099B">
        <w:rPr>
          <w:noProof/>
        </w:rPr>
        <w:t xml:space="preserve">. Quantifying photosynthetic capacity and its relationship to leaf nitrogen content for global-scale terrestrial biosphere models. </w:t>
      </w:r>
      <w:r w:rsidRPr="0053099B">
        <w:rPr>
          <w:i/>
          <w:iCs/>
          <w:noProof/>
        </w:rPr>
        <w:t>Global Change Biology</w:t>
      </w:r>
      <w:r w:rsidRPr="0053099B">
        <w:rPr>
          <w:noProof/>
        </w:rPr>
        <w:t xml:space="preserve"> </w:t>
      </w:r>
      <w:r w:rsidRPr="0053099B">
        <w:rPr>
          <w:b/>
          <w:bCs/>
          <w:noProof/>
        </w:rPr>
        <w:t>15</w:t>
      </w:r>
      <w:r w:rsidRPr="0053099B">
        <w:rPr>
          <w:noProof/>
        </w:rPr>
        <w:t>: 976–991.</w:t>
      </w:r>
    </w:p>
    <w:p w14:paraId="4501D1D0" w14:textId="77777777" w:rsidR="0053099B" w:rsidRPr="0053099B" w:rsidRDefault="0053099B" w:rsidP="0053099B">
      <w:pPr>
        <w:widowControl w:val="0"/>
        <w:autoSpaceDE w:val="0"/>
        <w:autoSpaceDN w:val="0"/>
        <w:adjustRightInd w:val="0"/>
        <w:spacing w:line="480" w:lineRule="auto"/>
        <w:rPr>
          <w:noProof/>
        </w:rPr>
      </w:pPr>
      <w:r w:rsidRPr="0053099B">
        <w:rPr>
          <w:b/>
          <w:bCs/>
          <w:noProof/>
        </w:rPr>
        <w:t>Keeling CD, Mook WG, Tans PP</w:t>
      </w:r>
      <w:r w:rsidRPr="0053099B">
        <w:rPr>
          <w:noProof/>
        </w:rPr>
        <w:t xml:space="preserve">. </w:t>
      </w:r>
      <w:r w:rsidRPr="0053099B">
        <w:rPr>
          <w:b/>
          <w:bCs/>
          <w:noProof/>
        </w:rPr>
        <w:t>1979</w:t>
      </w:r>
      <w:r w:rsidRPr="0053099B">
        <w:rPr>
          <w:noProof/>
        </w:rPr>
        <w:t xml:space="preserve">. Recent trends in the </w:t>
      </w:r>
      <w:r w:rsidRPr="0053099B">
        <w:rPr>
          <w:noProof/>
          <w:vertAlign w:val="superscript"/>
        </w:rPr>
        <w:t>13</w:t>
      </w:r>
      <w:r w:rsidRPr="0053099B">
        <w:rPr>
          <w:noProof/>
        </w:rPr>
        <w:t>C/</w:t>
      </w:r>
      <w:r w:rsidRPr="0053099B">
        <w:rPr>
          <w:noProof/>
          <w:vertAlign w:val="superscript"/>
        </w:rPr>
        <w:t>12</w:t>
      </w:r>
      <w:r w:rsidRPr="0053099B">
        <w:rPr>
          <w:noProof/>
        </w:rPr>
        <w:t xml:space="preserve">C ratio of atmospheric carbon dioxide. </w:t>
      </w:r>
      <w:r w:rsidRPr="0053099B">
        <w:rPr>
          <w:i/>
          <w:iCs/>
          <w:noProof/>
        </w:rPr>
        <w:t>Nature</w:t>
      </w:r>
      <w:r w:rsidRPr="0053099B">
        <w:rPr>
          <w:noProof/>
        </w:rPr>
        <w:t xml:space="preserve"> </w:t>
      </w:r>
      <w:r w:rsidRPr="0053099B">
        <w:rPr>
          <w:b/>
          <w:bCs/>
          <w:noProof/>
        </w:rPr>
        <w:t>277</w:t>
      </w:r>
      <w:r w:rsidRPr="0053099B">
        <w:rPr>
          <w:noProof/>
        </w:rPr>
        <w:t>: 121–123.</w:t>
      </w:r>
    </w:p>
    <w:p w14:paraId="71DAF2D9" w14:textId="77777777" w:rsidR="0053099B" w:rsidRPr="0053099B" w:rsidRDefault="0053099B" w:rsidP="0053099B">
      <w:pPr>
        <w:widowControl w:val="0"/>
        <w:autoSpaceDE w:val="0"/>
        <w:autoSpaceDN w:val="0"/>
        <w:adjustRightInd w:val="0"/>
        <w:spacing w:line="480" w:lineRule="auto"/>
        <w:rPr>
          <w:noProof/>
        </w:rPr>
      </w:pPr>
      <w:r w:rsidRPr="0053099B">
        <w:rPr>
          <w:b/>
          <w:bCs/>
          <w:noProof/>
        </w:rPr>
        <w:t>Keeney DR, Nelson DW</w:t>
      </w:r>
      <w:r w:rsidRPr="0053099B">
        <w:rPr>
          <w:noProof/>
        </w:rPr>
        <w:t xml:space="preserve">. </w:t>
      </w:r>
      <w:r w:rsidRPr="0053099B">
        <w:rPr>
          <w:b/>
          <w:bCs/>
          <w:noProof/>
        </w:rPr>
        <w:t>1983</w:t>
      </w:r>
      <w:r w:rsidRPr="0053099B">
        <w:rPr>
          <w:noProof/>
        </w:rPr>
        <w:t>. Nitrogen—Inorganic Forms. In: Page AL, ed. Methods of Soil Analysis. Madison, WI, USA: ASA and SSSA, 643–698.</w:t>
      </w:r>
    </w:p>
    <w:p w14:paraId="77A36A50" w14:textId="77777777" w:rsidR="0053099B" w:rsidRPr="0053099B" w:rsidRDefault="0053099B" w:rsidP="0053099B">
      <w:pPr>
        <w:widowControl w:val="0"/>
        <w:autoSpaceDE w:val="0"/>
        <w:autoSpaceDN w:val="0"/>
        <w:adjustRightInd w:val="0"/>
        <w:spacing w:line="480" w:lineRule="auto"/>
        <w:rPr>
          <w:noProof/>
        </w:rPr>
      </w:pPr>
      <w:r w:rsidRPr="0053099B">
        <w:rPr>
          <w:b/>
          <w:bCs/>
          <w:noProof/>
        </w:rPr>
        <w:t>Kenward MG, Roger JH</w:t>
      </w:r>
      <w:r w:rsidRPr="0053099B">
        <w:rPr>
          <w:noProof/>
        </w:rPr>
        <w:t xml:space="preserve">. </w:t>
      </w:r>
      <w:r w:rsidRPr="0053099B">
        <w:rPr>
          <w:b/>
          <w:bCs/>
          <w:noProof/>
        </w:rPr>
        <w:t>1997</w:t>
      </w:r>
      <w:r w:rsidRPr="0053099B">
        <w:rPr>
          <w:noProof/>
        </w:rPr>
        <w:t xml:space="preserve">. Small sample inference for fixed effects from restricted maximum likelihood. </w:t>
      </w:r>
      <w:r w:rsidRPr="0053099B">
        <w:rPr>
          <w:i/>
          <w:iCs/>
          <w:noProof/>
        </w:rPr>
        <w:t>Biometrics</w:t>
      </w:r>
      <w:r w:rsidRPr="0053099B">
        <w:rPr>
          <w:noProof/>
        </w:rPr>
        <w:t xml:space="preserve"> </w:t>
      </w:r>
      <w:r w:rsidRPr="0053099B">
        <w:rPr>
          <w:b/>
          <w:bCs/>
          <w:noProof/>
        </w:rPr>
        <w:t>53</w:t>
      </w:r>
      <w:r w:rsidRPr="0053099B">
        <w:rPr>
          <w:noProof/>
        </w:rPr>
        <w:t>: 983.</w:t>
      </w:r>
    </w:p>
    <w:p w14:paraId="53326617"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Knorr W, Heimann M</w:t>
      </w:r>
      <w:r w:rsidRPr="0053099B">
        <w:rPr>
          <w:noProof/>
        </w:rPr>
        <w:t xml:space="preserve">. </w:t>
      </w:r>
      <w:r w:rsidRPr="0053099B">
        <w:rPr>
          <w:b/>
          <w:bCs/>
          <w:noProof/>
        </w:rPr>
        <w:t>2001</w:t>
      </w:r>
      <w:r w:rsidRPr="0053099B">
        <w:rPr>
          <w:noProof/>
        </w:rPr>
        <w:t xml:space="preserve">. Uncertainties in global terrestrial biosphere modeling: 1. A comprehensive sensitivity analysis with a new photosynthesis and energy balance scheme. </w:t>
      </w:r>
      <w:r w:rsidRPr="0053099B">
        <w:rPr>
          <w:i/>
          <w:iCs/>
          <w:noProof/>
        </w:rPr>
        <w:t>Global Biogeochemical Cycles</w:t>
      </w:r>
      <w:r w:rsidRPr="0053099B">
        <w:rPr>
          <w:noProof/>
        </w:rPr>
        <w:t xml:space="preserve"> </w:t>
      </w:r>
      <w:r w:rsidRPr="0053099B">
        <w:rPr>
          <w:b/>
          <w:bCs/>
          <w:noProof/>
        </w:rPr>
        <w:t>15</w:t>
      </w:r>
      <w:r w:rsidRPr="0053099B">
        <w:rPr>
          <w:noProof/>
        </w:rPr>
        <w:t>: 207–225.</w:t>
      </w:r>
    </w:p>
    <w:p w14:paraId="4F8350E7" w14:textId="77777777" w:rsidR="0053099B" w:rsidRPr="0053099B" w:rsidRDefault="0053099B" w:rsidP="0053099B">
      <w:pPr>
        <w:widowControl w:val="0"/>
        <w:autoSpaceDE w:val="0"/>
        <w:autoSpaceDN w:val="0"/>
        <w:adjustRightInd w:val="0"/>
        <w:spacing w:line="480" w:lineRule="auto"/>
        <w:rPr>
          <w:noProof/>
        </w:rPr>
      </w:pPr>
      <w:r w:rsidRPr="0053099B">
        <w:rPr>
          <w:b/>
          <w:bCs/>
          <w:noProof/>
        </w:rPr>
        <w:t>Korson L, Drost-Hansen W, Millero FJ</w:t>
      </w:r>
      <w:r w:rsidRPr="0053099B">
        <w:rPr>
          <w:noProof/>
        </w:rPr>
        <w:t xml:space="preserve">. </w:t>
      </w:r>
      <w:r w:rsidRPr="0053099B">
        <w:rPr>
          <w:b/>
          <w:bCs/>
          <w:noProof/>
        </w:rPr>
        <w:t>1969</w:t>
      </w:r>
      <w:r w:rsidRPr="0053099B">
        <w:rPr>
          <w:noProof/>
        </w:rPr>
        <w:t xml:space="preserve">. Viscosity of water at various temperatures. </w:t>
      </w:r>
      <w:r w:rsidRPr="0053099B">
        <w:rPr>
          <w:i/>
          <w:iCs/>
          <w:noProof/>
        </w:rPr>
        <w:t>Journal of Physical Chemistry</w:t>
      </w:r>
      <w:r w:rsidRPr="0053099B">
        <w:rPr>
          <w:noProof/>
        </w:rPr>
        <w:t xml:space="preserve"> </w:t>
      </w:r>
      <w:r w:rsidRPr="0053099B">
        <w:rPr>
          <w:b/>
          <w:bCs/>
          <w:noProof/>
        </w:rPr>
        <w:t>73</w:t>
      </w:r>
      <w:r w:rsidRPr="0053099B">
        <w:rPr>
          <w:noProof/>
        </w:rPr>
        <w:t>: 34–39.</w:t>
      </w:r>
    </w:p>
    <w:p w14:paraId="7BC391DE" w14:textId="77777777" w:rsidR="0053099B" w:rsidRPr="0053099B" w:rsidRDefault="0053099B" w:rsidP="0053099B">
      <w:pPr>
        <w:widowControl w:val="0"/>
        <w:autoSpaceDE w:val="0"/>
        <w:autoSpaceDN w:val="0"/>
        <w:adjustRightInd w:val="0"/>
        <w:spacing w:line="480" w:lineRule="auto"/>
        <w:rPr>
          <w:noProof/>
        </w:rPr>
      </w:pPr>
      <w:r w:rsidRPr="0053099B">
        <w:rPr>
          <w:b/>
          <w:bCs/>
          <w:noProof/>
        </w:rPr>
        <w:t>Lavergne A, Sandoval D, Hare VJ, Graven H, Prentice IC</w:t>
      </w:r>
      <w:r w:rsidRPr="0053099B">
        <w:rPr>
          <w:noProof/>
        </w:rPr>
        <w:t xml:space="preserve">. </w:t>
      </w:r>
      <w:r w:rsidRPr="0053099B">
        <w:rPr>
          <w:b/>
          <w:bCs/>
          <w:noProof/>
        </w:rPr>
        <w:t>2020</w:t>
      </w:r>
      <w:r w:rsidRPr="0053099B">
        <w:rPr>
          <w:noProof/>
        </w:rPr>
        <w:t xml:space="preserve">. Impacts of soil water stress on the acclimated stomatal limitation of photosynthesis: Insights from stable carbon isotope data. </w:t>
      </w:r>
      <w:r w:rsidRPr="0053099B">
        <w:rPr>
          <w:i/>
          <w:iCs/>
          <w:noProof/>
        </w:rPr>
        <w:t>Global Change Biology</w:t>
      </w:r>
      <w:r w:rsidRPr="0053099B">
        <w:rPr>
          <w:noProof/>
        </w:rPr>
        <w:t xml:space="preserve"> </w:t>
      </w:r>
      <w:r w:rsidRPr="0053099B">
        <w:rPr>
          <w:b/>
          <w:bCs/>
          <w:noProof/>
        </w:rPr>
        <w:t>26</w:t>
      </w:r>
      <w:r w:rsidRPr="0053099B">
        <w:rPr>
          <w:noProof/>
        </w:rPr>
        <w:t>: 7158–7172.</w:t>
      </w:r>
    </w:p>
    <w:p w14:paraId="18BFFDB1"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Lawrence DM, Fisher RA, Koven CD, Oleson KW, Swenson SC, Bonan GB, Collier N, Ghimire B, Kampenhout L, Kennedy D, </w:t>
      </w:r>
      <w:r w:rsidRPr="0053099B">
        <w:rPr>
          <w:b/>
          <w:bCs/>
          <w:i/>
          <w:iCs/>
          <w:noProof/>
        </w:rPr>
        <w:t>et al.</w:t>
      </w:r>
      <w:r w:rsidRPr="0053099B">
        <w:rPr>
          <w:noProof/>
        </w:rPr>
        <w:t xml:space="preserve"> </w:t>
      </w:r>
      <w:r w:rsidRPr="0053099B">
        <w:rPr>
          <w:b/>
          <w:bCs/>
          <w:noProof/>
        </w:rPr>
        <w:t>2019</w:t>
      </w:r>
      <w:r w:rsidRPr="0053099B">
        <w:rPr>
          <w:noProof/>
        </w:rPr>
        <w:t xml:space="preserve">. The Community Land Model Version 5: description of new features, benchmarking, and impact of forcing uncertainty. </w:t>
      </w:r>
      <w:r w:rsidRPr="0053099B">
        <w:rPr>
          <w:i/>
          <w:iCs/>
          <w:noProof/>
        </w:rPr>
        <w:t>Journal of Advances in Modeling Earth Systems</w:t>
      </w:r>
      <w:r w:rsidRPr="0053099B">
        <w:rPr>
          <w:noProof/>
        </w:rPr>
        <w:t xml:space="preserve"> </w:t>
      </w:r>
      <w:r w:rsidRPr="0053099B">
        <w:rPr>
          <w:b/>
          <w:bCs/>
          <w:noProof/>
        </w:rPr>
        <w:t>11</w:t>
      </w:r>
      <w:r w:rsidRPr="0053099B">
        <w:rPr>
          <w:noProof/>
        </w:rPr>
        <w:t>: 4245–4287.</w:t>
      </w:r>
    </w:p>
    <w:p w14:paraId="18743583" w14:textId="77777777" w:rsidR="0053099B" w:rsidRPr="0053099B" w:rsidRDefault="0053099B" w:rsidP="0053099B">
      <w:pPr>
        <w:widowControl w:val="0"/>
        <w:autoSpaceDE w:val="0"/>
        <w:autoSpaceDN w:val="0"/>
        <w:adjustRightInd w:val="0"/>
        <w:spacing w:line="480" w:lineRule="auto"/>
        <w:rPr>
          <w:noProof/>
        </w:rPr>
      </w:pPr>
      <w:r w:rsidRPr="0053099B">
        <w:rPr>
          <w:b/>
          <w:bCs/>
          <w:noProof/>
        </w:rPr>
        <w:t>LeBauer DS, Treseder K</w:t>
      </w:r>
      <w:r w:rsidRPr="0053099B">
        <w:rPr>
          <w:noProof/>
        </w:rPr>
        <w:t xml:space="preserve">. </w:t>
      </w:r>
      <w:r w:rsidRPr="0053099B">
        <w:rPr>
          <w:b/>
          <w:bCs/>
          <w:noProof/>
        </w:rPr>
        <w:t>2008</w:t>
      </w:r>
      <w:r w:rsidRPr="0053099B">
        <w:rPr>
          <w:noProof/>
        </w:rPr>
        <w:t xml:space="preserve">. Nitrogen limitation of net primary productivity. </w:t>
      </w:r>
      <w:r w:rsidRPr="0053099B">
        <w:rPr>
          <w:i/>
          <w:iCs/>
          <w:noProof/>
        </w:rPr>
        <w:t>Ecology</w:t>
      </w:r>
      <w:r w:rsidRPr="0053099B">
        <w:rPr>
          <w:noProof/>
        </w:rPr>
        <w:t xml:space="preserve"> </w:t>
      </w:r>
      <w:r w:rsidRPr="0053099B">
        <w:rPr>
          <w:b/>
          <w:bCs/>
          <w:noProof/>
        </w:rPr>
        <w:t>89</w:t>
      </w:r>
      <w:r w:rsidRPr="0053099B">
        <w:rPr>
          <w:noProof/>
        </w:rPr>
        <w:t>: 371–379.</w:t>
      </w:r>
    </w:p>
    <w:p w14:paraId="3D359DA2" w14:textId="77777777" w:rsidR="0053099B" w:rsidRPr="0053099B" w:rsidRDefault="0053099B" w:rsidP="0053099B">
      <w:pPr>
        <w:widowControl w:val="0"/>
        <w:autoSpaceDE w:val="0"/>
        <w:autoSpaceDN w:val="0"/>
        <w:adjustRightInd w:val="0"/>
        <w:spacing w:line="480" w:lineRule="auto"/>
        <w:rPr>
          <w:noProof/>
        </w:rPr>
      </w:pPr>
      <w:r w:rsidRPr="0053099B">
        <w:rPr>
          <w:b/>
          <w:bCs/>
          <w:noProof/>
        </w:rPr>
        <w:t>Lefcheck JS</w:t>
      </w:r>
      <w:r w:rsidRPr="0053099B">
        <w:rPr>
          <w:noProof/>
        </w:rPr>
        <w:t xml:space="preserve">. </w:t>
      </w:r>
      <w:r w:rsidRPr="0053099B">
        <w:rPr>
          <w:b/>
          <w:bCs/>
          <w:noProof/>
        </w:rPr>
        <w:t>2016</w:t>
      </w:r>
      <w:r w:rsidRPr="0053099B">
        <w:rPr>
          <w:noProof/>
        </w:rPr>
        <w:t xml:space="preserve">. piecewiseSEM: Piecewise structural equation modelling in r for ecology, evolution, and systematics. </w:t>
      </w:r>
      <w:r w:rsidRPr="0053099B">
        <w:rPr>
          <w:i/>
          <w:iCs/>
          <w:noProof/>
        </w:rPr>
        <w:t>Methods in Ecology and Evolution</w:t>
      </w:r>
      <w:r w:rsidRPr="0053099B">
        <w:rPr>
          <w:noProof/>
        </w:rPr>
        <w:t xml:space="preserve"> </w:t>
      </w:r>
      <w:r w:rsidRPr="0053099B">
        <w:rPr>
          <w:b/>
          <w:bCs/>
          <w:noProof/>
        </w:rPr>
        <w:t>7</w:t>
      </w:r>
      <w:r w:rsidRPr="0053099B">
        <w:rPr>
          <w:noProof/>
        </w:rPr>
        <w:t>: 573–579.</w:t>
      </w:r>
    </w:p>
    <w:p w14:paraId="4CED2EC9" w14:textId="77777777" w:rsidR="0053099B" w:rsidRPr="0053099B" w:rsidRDefault="0053099B" w:rsidP="0053099B">
      <w:pPr>
        <w:widowControl w:val="0"/>
        <w:autoSpaceDE w:val="0"/>
        <w:autoSpaceDN w:val="0"/>
        <w:adjustRightInd w:val="0"/>
        <w:spacing w:line="480" w:lineRule="auto"/>
        <w:rPr>
          <w:noProof/>
        </w:rPr>
      </w:pPr>
      <w:r w:rsidRPr="0053099B">
        <w:rPr>
          <w:b/>
          <w:bCs/>
          <w:noProof/>
        </w:rPr>
        <w:t>Lenth R</w:t>
      </w:r>
      <w:r w:rsidRPr="0053099B">
        <w:rPr>
          <w:noProof/>
        </w:rPr>
        <w:t xml:space="preserve">. </w:t>
      </w:r>
      <w:r w:rsidRPr="0053099B">
        <w:rPr>
          <w:b/>
          <w:bCs/>
          <w:noProof/>
        </w:rPr>
        <w:t>2019</w:t>
      </w:r>
      <w:r w:rsidRPr="0053099B">
        <w:rPr>
          <w:noProof/>
        </w:rPr>
        <w:t>. emmeans: estimated marginal means, aka least-squares means.</w:t>
      </w:r>
    </w:p>
    <w:p w14:paraId="4228B42E" w14:textId="77777777" w:rsidR="0053099B" w:rsidRPr="0053099B" w:rsidRDefault="0053099B" w:rsidP="0053099B">
      <w:pPr>
        <w:widowControl w:val="0"/>
        <w:autoSpaceDE w:val="0"/>
        <w:autoSpaceDN w:val="0"/>
        <w:adjustRightInd w:val="0"/>
        <w:spacing w:line="480" w:lineRule="auto"/>
        <w:rPr>
          <w:noProof/>
        </w:rPr>
      </w:pPr>
      <w:r w:rsidRPr="0053099B">
        <w:rPr>
          <w:b/>
          <w:bCs/>
          <w:noProof/>
        </w:rPr>
        <w:t>Li W, Zhang H, Huang G, Liu R, Wu H, Zhao C, McDowell NG</w:t>
      </w:r>
      <w:r w:rsidRPr="0053099B">
        <w:rPr>
          <w:noProof/>
        </w:rPr>
        <w:t xml:space="preserve">. </w:t>
      </w:r>
      <w:r w:rsidRPr="0053099B">
        <w:rPr>
          <w:b/>
          <w:bCs/>
          <w:noProof/>
        </w:rPr>
        <w:t>2020</w:t>
      </w:r>
      <w:r w:rsidRPr="0053099B">
        <w:rPr>
          <w:noProof/>
        </w:rPr>
        <w:t xml:space="preserve">. Effects of nitrogen enrichment on tree carbon allocation: A global synthesis. </w:t>
      </w:r>
      <w:r w:rsidRPr="0053099B">
        <w:rPr>
          <w:i/>
          <w:iCs/>
          <w:noProof/>
        </w:rPr>
        <w:t>Global Ecology and Biogeography</w:t>
      </w:r>
      <w:r w:rsidRPr="0053099B">
        <w:rPr>
          <w:noProof/>
        </w:rPr>
        <w:t xml:space="preserve"> </w:t>
      </w:r>
      <w:r w:rsidRPr="0053099B">
        <w:rPr>
          <w:b/>
          <w:bCs/>
          <w:noProof/>
        </w:rPr>
        <w:t>29</w:t>
      </w:r>
      <w:r w:rsidRPr="0053099B">
        <w:rPr>
          <w:noProof/>
        </w:rPr>
        <w:t>: 573–589.</w:t>
      </w:r>
    </w:p>
    <w:p w14:paraId="2E95166A"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Liang X, Zhang T, Lu X, Ellsworth DS, BassiriRad H, You C, Wang D, He P, Deng Q, Liu H, </w:t>
      </w:r>
      <w:r w:rsidRPr="0053099B">
        <w:rPr>
          <w:b/>
          <w:bCs/>
          <w:i/>
          <w:iCs/>
          <w:noProof/>
        </w:rPr>
        <w:t>et al.</w:t>
      </w:r>
      <w:r w:rsidRPr="0053099B">
        <w:rPr>
          <w:noProof/>
        </w:rPr>
        <w:t xml:space="preserve"> </w:t>
      </w:r>
      <w:r w:rsidRPr="0053099B">
        <w:rPr>
          <w:b/>
          <w:bCs/>
          <w:noProof/>
        </w:rPr>
        <w:t>2020</w:t>
      </w:r>
      <w:r w:rsidRPr="0053099B">
        <w:rPr>
          <w:noProof/>
        </w:rPr>
        <w:t xml:space="preserve">. Global response patterns of plant photosynthesis to nitrogen addition: A meta‐analysis. </w:t>
      </w:r>
      <w:r w:rsidRPr="0053099B">
        <w:rPr>
          <w:i/>
          <w:iCs/>
          <w:noProof/>
        </w:rPr>
        <w:t>Global Change Biology</w:t>
      </w:r>
      <w:r w:rsidRPr="0053099B">
        <w:rPr>
          <w:noProof/>
        </w:rPr>
        <w:t xml:space="preserve"> </w:t>
      </w:r>
      <w:r w:rsidRPr="0053099B">
        <w:rPr>
          <w:b/>
          <w:bCs/>
          <w:noProof/>
        </w:rPr>
        <w:t>26</w:t>
      </w:r>
      <w:r w:rsidRPr="0053099B">
        <w:rPr>
          <w:noProof/>
        </w:rPr>
        <w:t>: 3585–3600.</w:t>
      </w:r>
    </w:p>
    <w:p w14:paraId="2889A1D9"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Lu J, Yang J, Keitel C, Yin L, Wang P, Cheng W, Dijkstra FA</w:t>
      </w:r>
      <w:r w:rsidRPr="0053099B">
        <w:rPr>
          <w:noProof/>
        </w:rPr>
        <w:t xml:space="preserve">. </w:t>
      </w:r>
      <w:r w:rsidRPr="0053099B">
        <w:rPr>
          <w:b/>
          <w:bCs/>
          <w:noProof/>
        </w:rPr>
        <w:t>2022</w:t>
      </w:r>
      <w:r w:rsidRPr="0053099B">
        <w:rPr>
          <w:noProof/>
        </w:rPr>
        <w:t xml:space="preserve">. Belowground Carbon Efficiency for Nitrogen and Phosphorus Acquisition Varies Between Lolium perenne and Trifolium repens and Depends on Phosphorus Fertilization. </w:t>
      </w:r>
      <w:r w:rsidRPr="0053099B">
        <w:rPr>
          <w:i/>
          <w:iCs/>
          <w:noProof/>
        </w:rPr>
        <w:t>Frontiers in Plant Science</w:t>
      </w:r>
      <w:r w:rsidRPr="0053099B">
        <w:rPr>
          <w:noProof/>
        </w:rPr>
        <w:t xml:space="preserve"> </w:t>
      </w:r>
      <w:r w:rsidRPr="0053099B">
        <w:rPr>
          <w:b/>
          <w:bCs/>
          <w:noProof/>
        </w:rPr>
        <w:t>13</w:t>
      </w:r>
      <w:r w:rsidRPr="0053099B">
        <w:rPr>
          <w:noProof/>
        </w:rPr>
        <w:t>: 1–9.</w:t>
      </w:r>
    </w:p>
    <w:p w14:paraId="4312C44B"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Luo X, Keenan TF, Chen JM, Croft H, Prentice IC, Smith NG, Walker AP, Wang H, Wang R, Xu C, </w:t>
      </w:r>
      <w:r w:rsidRPr="0053099B">
        <w:rPr>
          <w:b/>
          <w:bCs/>
          <w:i/>
          <w:iCs/>
          <w:noProof/>
        </w:rPr>
        <w:t>et al.</w:t>
      </w:r>
      <w:r w:rsidRPr="0053099B">
        <w:rPr>
          <w:noProof/>
        </w:rPr>
        <w:t xml:space="preserve"> </w:t>
      </w:r>
      <w:r w:rsidRPr="0053099B">
        <w:rPr>
          <w:b/>
          <w:bCs/>
          <w:noProof/>
        </w:rPr>
        <w:t>2021</w:t>
      </w:r>
      <w:r w:rsidRPr="0053099B">
        <w:rPr>
          <w:noProof/>
        </w:rPr>
        <w:t xml:space="preserve">. Global variation in the fraction of leaf nitrogen allocated to photosynthesis. </w:t>
      </w:r>
      <w:r w:rsidRPr="0053099B">
        <w:rPr>
          <w:i/>
          <w:iCs/>
          <w:noProof/>
        </w:rPr>
        <w:t>Nature Communications</w:t>
      </w:r>
      <w:r w:rsidRPr="0053099B">
        <w:rPr>
          <w:noProof/>
        </w:rPr>
        <w:t xml:space="preserve"> </w:t>
      </w:r>
      <w:r w:rsidRPr="0053099B">
        <w:rPr>
          <w:b/>
          <w:bCs/>
          <w:noProof/>
        </w:rPr>
        <w:t>12</w:t>
      </w:r>
      <w:r w:rsidRPr="0053099B">
        <w:rPr>
          <w:noProof/>
        </w:rPr>
        <w:t>: 4866.</w:t>
      </w:r>
    </w:p>
    <w:p w14:paraId="42014F82"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Medlyn BE, Dreyer E, Ellsworth DS, Forstreuter M, Harley PC, Kirschbaum MUF, Le Roux X, Montpied P, Strassemeyer J, Walcroft A, </w:t>
      </w:r>
      <w:r w:rsidRPr="0053099B">
        <w:rPr>
          <w:b/>
          <w:bCs/>
          <w:i/>
          <w:iCs/>
          <w:noProof/>
        </w:rPr>
        <w:t>et al.</w:t>
      </w:r>
      <w:r w:rsidRPr="0053099B">
        <w:rPr>
          <w:noProof/>
        </w:rPr>
        <w:t xml:space="preserve"> </w:t>
      </w:r>
      <w:r w:rsidRPr="0053099B">
        <w:rPr>
          <w:b/>
          <w:bCs/>
          <w:noProof/>
        </w:rPr>
        <w:t>2002</w:t>
      </w:r>
      <w:r w:rsidRPr="0053099B">
        <w:rPr>
          <w:noProof/>
        </w:rPr>
        <w:t xml:space="preserve">. Temperature response of parameters of a biochemically based model of photosynthesis. II. A review of experimental data. </w:t>
      </w:r>
      <w:r w:rsidRPr="0053099B">
        <w:rPr>
          <w:i/>
          <w:iCs/>
          <w:noProof/>
        </w:rPr>
        <w:t>Plant, Cell &amp; Environment</w:t>
      </w:r>
      <w:r w:rsidRPr="0053099B">
        <w:rPr>
          <w:noProof/>
        </w:rPr>
        <w:t xml:space="preserve"> </w:t>
      </w:r>
      <w:r w:rsidRPr="0053099B">
        <w:rPr>
          <w:b/>
          <w:bCs/>
          <w:noProof/>
        </w:rPr>
        <w:t>25</w:t>
      </w:r>
      <w:r w:rsidRPr="0053099B">
        <w:rPr>
          <w:noProof/>
        </w:rPr>
        <w:t>: 1167–1179.</w:t>
      </w:r>
    </w:p>
    <w:p w14:paraId="4753F509" w14:textId="77777777" w:rsidR="0053099B" w:rsidRPr="0053099B" w:rsidRDefault="0053099B" w:rsidP="0053099B">
      <w:pPr>
        <w:widowControl w:val="0"/>
        <w:autoSpaceDE w:val="0"/>
        <w:autoSpaceDN w:val="0"/>
        <w:adjustRightInd w:val="0"/>
        <w:spacing w:line="480" w:lineRule="auto"/>
        <w:rPr>
          <w:noProof/>
        </w:rPr>
      </w:pPr>
      <w:r w:rsidRPr="0053099B">
        <w:rPr>
          <w:b/>
          <w:bCs/>
          <w:noProof/>
        </w:rPr>
        <w:t>Onoda Y, Hikosaka K, Hirose T</w:t>
      </w:r>
      <w:r w:rsidRPr="0053099B">
        <w:rPr>
          <w:noProof/>
        </w:rPr>
        <w:t xml:space="preserve">. </w:t>
      </w:r>
      <w:r w:rsidRPr="0053099B">
        <w:rPr>
          <w:b/>
          <w:bCs/>
          <w:noProof/>
        </w:rPr>
        <w:t>2004</w:t>
      </w:r>
      <w:r w:rsidRPr="0053099B">
        <w:rPr>
          <w:noProof/>
        </w:rPr>
        <w:t xml:space="preserve">. Allocation of nitrogen to cell walls decreases photosynthetic nitrogen-use efficiency. </w:t>
      </w:r>
      <w:r w:rsidRPr="0053099B">
        <w:rPr>
          <w:i/>
          <w:iCs/>
          <w:noProof/>
        </w:rPr>
        <w:t>Functional Ecology</w:t>
      </w:r>
      <w:r w:rsidRPr="0053099B">
        <w:rPr>
          <w:noProof/>
        </w:rPr>
        <w:t xml:space="preserve"> </w:t>
      </w:r>
      <w:r w:rsidRPr="0053099B">
        <w:rPr>
          <w:b/>
          <w:bCs/>
          <w:noProof/>
        </w:rPr>
        <w:t>18</w:t>
      </w:r>
      <w:r w:rsidRPr="0053099B">
        <w:rPr>
          <w:noProof/>
        </w:rPr>
        <w:t>: 419–425.</w:t>
      </w:r>
    </w:p>
    <w:p w14:paraId="7AEC26B1" w14:textId="77777777" w:rsidR="0053099B" w:rsidRPr="0053099B" w:rsidRDefault="0053099B" w:rsidP="0053099B">
      <w:pPr>
        <w:widowControl w:val="0"/>
        <w:autoSpaceDE w:val="0"/>
        <w:autoSpaceDN w:val="0"/>
        <w:adjustRightInd w:val="0"/>
        <w:spacing w:line="480" w:lineRule="auto"/>
        <w:rPr>
          <w:noProof/>
        </w:rPr>
      </w:pPr>
      <w:r w:rsidRPr="0053099B">
        <w:rPr>
          <w:b/>
          <w:bCs/>
          <w:noProof/>
        </w:rPr>
        <w:t>Onoda Y, Wright IJ, Evans JR, Hikosaka K, Kitajima K, Niinemets Ü, Poorter H, Tosens T, Westoby M</w:t>
      </w:r>
      <w:r w:rsidRPr="0053099B">
        <w:rPr>
          <w:noProof/>
        </w:rPr>
        <w:t xml:space="preserve">. </w:t>
      </w:r>
      <w:r w:rsidRPr="0053099B">
        <w:rPr>
          <w:b/>
          <w:bCs/>
          <w:noProof/>
        </w:rPr>
        <w:t>2017</w:t>
      </w:r>
      <w:r w:rsidRPr="0053099B">
        <w:rPr>
          <w:noProof/>
        </w:rPr>
        <w:t xml:space="preserve">. Physiological and structural tradeoffs underlying the leaf economics spectrum. </w:t>
      </w:r>
      <w:r w:rsidRPr="0053099B">
        <w:rPr>
          <w:i/>
          <w:iCs/>
          <w:noProof/>
        </w:rPr>
        <w:t>New Phytologist</w:t>
      </w:r>
      <w:r w:rsidRPr="0053099B">
        <w:rPr>
          <w:noProof/>
        </w:rPr>
        <w:t xml:space="preserve"> </w:t>
      </w:r>
      <w:r w:rsidRPr="0053099B">
        <w:rPr>
          <w:b/>
          <w:bCs/>
          <w:noProof/>
        </w:rPr>
        <w:t>214</w:t>
      </w:r>
      <w:r w:rsidRPr="0053099B">
        <w:rPr>
          <w:noProof/>
        </w:rPr>
        <w:t>: 1447–1463.</w:t>
      </w:r>
    </w:p>
    <w:p w14:paraId="50955EFE" w14:textId="77777777" w:rsidR="0053099B" w:rsidRPr="0053099B" w:rsidRDefault="0053099B" w:rsidP="0053099B">
      <w:pPr>
        <w:widowControl w:val="0"/>
        <w:autoSpaceDE w:val="0"/>
        <w:autoSpaceDN w:val="0"/>
        <w:adjustRightInd w:val="0"/>
        <w:spacing w:line="480" w:lineRule="auto"/>
        <w:rPr>
          <w:noProof/>
        </w:rPr>
      </w:pPr>
      <w:r w:rsidRPr="0053099B">
        <w:rPr>
          <w:b/>
          <w:bCs/>
          <w:noProof/>
        </w:rPr>
        <w:t>Osborne CP, Freckleton RP</w:t>
      </w:r>
      <w:r w:rsidRPr="0053099B">
        <w:rPr>
          <w:noProof/>
        </w:rPr>
        <w:t xml:space="preserve">. </w:t>
      </w:r>
      <w:r w:rsidRPr="0053099B">
        <w:rPr>
          <w:b/>
          <w:bCs/>
          <w:noProof/>
        </w:rPr>
        <w:t>2009</w:t>
      </w:r>
      <w:r w:rsidRPr="0053099B">
        <w:rPr>
          <w:noProof/>
        </w:rPr>
        <w:t xml:space="preserve">. Ecological selection pressures for C4 photosynthesis in the grasses. </w:t>
      </w:r>
      <w:r w:rsidRPr="0053099B">
        <w:rPr>
          <w:i/>
          <w:iCs/>
          <w:noProof/>
        </w:rPr>
        <w:t>Proceedings of the Royal Society B: Biological Sciences</w:t>
      </w:r>
      <w:r w:rsidRPr="0053099B">
        <w:rPr>
          <w:noProof/>
        </w:rPr>
        <w:t xml:space="preserve"> </w:t>
      </w:r>
      <w:r w:rsidRPr="0053099B">
        <w:rPr>
          <w:b/>
          <w:bCs/>
          <w:noProof/>
        </w:rPr>
        <w:t>276</w:t>
      </w:r>
      <w:r w:rsidRPr="0053099B">
        <w:rPr>
          <w:noProof/>
        </w:rPr>
        <w:t>: 1753–1760.</w:t>
      </w:r>
    </w:p>
    <w:p w14:paraId="0D6A1882"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Paillassa J, Wright IJ, Prentice IC, Pepin S, Smith NG, Ethier G, Westerband AC, Lamarque LJ, Wang H, Cornwell WK, </w:t>
      </w:r>
      <w:r w:rsidRPr="0053099B">
        <w:rPr>
          <w:b/>
          <w:bCs/>
          <w:i/>
          <w:iCs/>
          <w:noProof/>
        </w:rPr>
        <w:t>et al.</w:t>
      </w:r>
      <w:r w:rsidRPr="0053099B">
        <w:rPr>
          <w:noProof/>
        </w:rPr>
        <w:t xml:space="preserve"> </w:t>
      </w:r>
      <w:r w:rsidRPr="0053099B">
        <w:rPr>
          <w:b/>
          <w:bCs/>
          <w:noProof/>
        </w:rPr>
        <w:t>2020</w:t>
      </w:r>
      <w:r w:rsidRPr="0053099B">
        <w:rPr>
          <w:noProof/>
        </w:rPr>
        <w:t xml:space="preserve">. When and where soil is important to modify the carbon and water economy of leaves. </w:t>
      </w:r>
      <w:r w:rsidRPr="0053099B">
        <w:rPr>
          <w:i/>
          <w:iCs/>
          <w:noProof/>
        </w:rPr>
        <w:t>New Phytologist</w:t>
      </w:r>
      <w:r w:rsidRPr="0053099B">
        <w:rPr>
          <w:noProof/>
        </w:rPr>
        <w:t xml:space="preserve"> </w:t>
      </w:r>
      <w:r w:rsidRPr="0053099B">
        <w:rPr>
          <w:b/>
          <w:bCs/>
          <w:noProof/>
        </w:rPr>
        <w:t>228</w:t>
      </w:r>
      <w:r w:rsidRPr="0053099B">
        <w:rPr>
          <w:noProof/>
        </w:rPr>
        <w:t>: 121–135.</w:t>
      </w:r>
    </w:p>
    <w:p w14:paraId="3A3AEBB9" w14:textId="77777777" w:rsidR="0053099B" w:rsidRPr="0053099B" w:rsidRDefault="0053099B" w:rsidP="0053099B">
      <w:pPr>
        <w:widowControl w:val="0"/>
        <w:autoSpaceDE w:val="0"/>
        <w:autoSpaceDN w:val="0"/>
        <w:adjustRightInd w:val="0"/>
        <w:spacing w:line="480" w:lineRule="auto"/>
        <w:rPr>
          <w:noProof/>
        </w:rPr>
      </w:pPr>
      <w:r w:rsidRPr="0053099B">
        <w:rPr>
          <w:b/>
          <w:bCs/>
          <w:noProof/>
        </w:rPr>
        <w:t>Paul KI, Polglase PJ, O’Connell AM, Carlyle JC, Smethurst PJ, Khanna PK</w:t>
      </w:r>
      <w:r w:rsidRPr="0053099B">
        <w:rPr>
          <w:noProof/>
        </w:rPr>
        <w:t xml:space="preserve">. </w:t>
      </w:r>
      <w:r w:rsidRPr="0053099B">
        <w:rPr>
          <w:b/>
          <w:bCs/>
          <w:noProof/>
        </w:rPr>
        <w:t>2003</w:t>
      </w:r>
      <w:r w:rsidRPr="0053099B">
        <w:rPr>
          <w:noProof/>
        </w:rPr>
        <w:t xml:space="preserve">. Defining the relation between soil water content and net nitrogen mineralization. </w:t>
      </w:r>
      <w:r w:rsidRPr="0053099B">
        <w:rPr>
          <w:i/>
          <w:iCs/>
          <w:noProof/>
        </w:rPr>
        <w:t>European Journal of Soil Science</w:t>
      </w:r>
      <w:r w:rsidRPr="0053099B">
        <w:rPr>
          <w:noProof/>
        </w:rPr>
        <w:t xml:space="preserve"> </w:t>
      </w:r>
      <w:r w:rsidRPr="0053099B">
        <w:rPr>
          <w:b/>
          <w:bCs/>
          <w:noProof/>
        </w:rPr>
        <w:t>54</w:t>
      </w:r>
      <w:r w:rsidRPr="0053099B">
        <w:rPr>
          <w:noProof/>
        </w:rPr>
        <w:t>: 39–48.</w:t>
      </w:r>
    </w:p>
    <w:p w14:paraId="0171F067"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Peng Y, Bloomfield KJ, Cernusak LA, Domingues TF, Prentice IC</w:t>
      </w:r>
      <w:r w:rsidRPr="0053099B">
        <w:rPr>
          <w:noProof/>
        </w:rPr>
        <w:t xml:space="preserve">. </w:t>
      </w:r>
      <w:r w:rsidRPr="0053099B">
        <w:rPr>
          <w:b/>
          <w:bCs/>
          <w:noProof/>
        </w:rPr>
        <w:t>2021</w:t>
      </w:r>
      <w:r w:rsidRPr="0053099B">
        <w:rPr>
          <w:noProof/>
        </w:rPr>
        <w:t xml:space="preserve">. Global climate and nutrient controls of photosynthetic capacity. </w:t>
      </w:r>
      <w:r w:rsidRPr="0053099B">
        <w:rPr>
          <w:i/>
          <w:iCs/>
          <w:noProof/>
        </w:rPr>
        <w:t>Communications Biology</w:t>
      </w:r>
      <w:r w:rsidRPr="0053099B">
        <w:rPr>
          <w:noProof/>
        </w:rPr>
        <w:t xml:space="preserve"> </w:t>
      </w:r>
      <w:r w:rsidRPr="0053099B">
        <w:rPr>
          <w:b/>
          <w:bCs/>
          <w:noProof/>
        </w:rPr>
        <w:t>4</w:t>
      </w:r>
      <w:r w:rsidRPr="0053099B">
        <w:rPr>
          <w:noProof/>
        </w:rPr>
        <w:t>: 462.</w:t>
      </w:r>
    </w:p>
    <w:p w14:paraId="0B204AE1" w14:textId="77777777" w:rsidR="0053099B" w:rsidRPr="0053099B" w:rsidRDefault="0053099B" w:rsidP="0053099B">
      <w:pPr>
        <w:widowControl w:val="0"/>
        <w:autoSpaceDE w:val="0"/>
        <w:autoSpaceDN w:val="0"/>
        <w:adjustRightInd w:val="0"/>
        <w:spacing w:line="480" w:lineRule="auto"/>
        <w:rPr>
          <w:noProof/>
        </w:rPr>
      </w:pPr>
      <w:r w:rsidRPr="0053099B">
        <w:rPr>
          <w:b/>
          <w:bCs/>
          <w:noProof/>
        </w:rPr>
        <w:t>Perkowski EA, Frey DW, Goodale CL, Smith NG</w:t>
      </w:r>
      <w:r w:rsidRPr="0053099B">
        <w:rPr>
          <w:noProof/>
        </w:rPr>
        <w:t>. Soil nitrogen availability modifies leaf nitrogen economics in mature temperate deciduous forests: a direct test of photosynthetic least-cos theory.</w:t>
      </w:r>
    </w:p>
    <w:p w14:paraId="70E55AB3" w14:textId="77777777" w:rsidR="0053099B" w:rsidRPr="0053099B" w:rsidRDefault="0053099B" w:rsidP="0053099B">
      <w:pPr>
        <w:widowControl w:val="0"/>
        <w:autoSpaceDE w:val="0"/>
        <w:autoSpaceDN w:val="0"/>
        <w:adjustRightInd w:val="0"/>
        <w:spacing w:line="480" w:lineRule="auto"/>
        <w:rPr>
          <w:noProof/>
        </w:rPr>
      </w:pPr>
      <w:r w:rsidRPr="0053099B">
        <w:rPr>
          <w:b/>
          <w:bCs/>
          <w:noProof/>
        </w:rPr>
        <w:t>Perkowski EA, Waring EF, Smith NG</w:t>
      </w:r>
      <w:r w:rsidRPr="0053099B">
        <w:rPr>
          <w:noProof/>
        </w:rPr>
        <w:t xml:space="preserve">. </w:t>
      </w:r>
      <w:r w:rsidRPr="0053099B">
        <w:rPr>
          <w:b/>
          <w:bCs/>
          <w:noProof/>
        </w:rPr>
        <w:t>2021</w:t>
      </w:r>
      <w:r w:rsidRPr="0053099B">
        <w:rPr>
          <w:noProof/>
        </w:rPr>
        <w:t xml:space="preserve">. Root mass carbon costs to acquire nitrogen are determined by nitrogen and light availability in two species with different nitrogen acquisition strategies (A Rogers, Ed.). </w:t>
      </w:r>
      <w:r w:rsidRPr="0053099B">
        <w:rPr>
          <w:i/>
          <w:iCs/>
          <w:noProof/>
        </w:rPr>
        <w:t>Journal of Experimental Botany</w:t>
      </w:r>
      <w:r w:rsidRPr="0053099B">
        <w:rPr>
          <w:noProof/>
        </w:rPr>
        <w:t xml:space="preserve"> </w:t>
      </w:r>
      <w:r w:rsidRPr="0053099B">
        <w:rPr>
          <w:b/>
          <w:bCs/>
          <w:noProof/>
        </w:rPr>
        <w:t>72</w:t>
      </w:r>
      <w:r w:rsidRPr="0053099B">
        <w:rPr>
          <w:noProof/>
        </w:rPr>
        <w:t>: 5766–5776.</w:t>
      </w:r>
    </w:p>
    <w:p w14:paraId="29D57CE0" w14:textId="77777777" w:rsidR="0053099B" w:rsidRPr="0053099B" w:rsidRDefault="0053099B" w:rsidP="0053099B">
      <w:pPr>
        <w:widowControl w:val="0"/>
        <w:autoSpaceDE w:val="0"/>
        <w:autoSpaceDN w:val="0"/>
        <w:adjustRightInd w:val="0"/>
        <w:spacing w:line="480" w:lineRule="auto"/>
        <w:rPr>
          <w:noProof/>
        </w:rPr>
      </w:pPr>
      <w:r w:rsidRPr="0053099B">
        <w:rPr>
          <w:b/>
          <w:bCs/>
          <w:noProof/>
        </w:rPr>
        <w:t>Pinheiro J, Bates D</w:t>
      </w:r>
      <w:r w:rsidRPr="0053099B">
        <w:rPr>
          <w:noProof/>
        </w:rPr>
        <w:t xml:space="preserve">. </w:t>
      </w:r>
      <w:r w:rsidRPr="0053099B">
        <w:rPr>
          <w:b/>
          <w:bCs/>
          <w:noProof/>
        </w:rPr>
        <w:t>2022</w:t>
      </w:r>
      <w:r w:rsidRPr="0053099B">
        <w:rPr>
          <w:noProof/>
        </w:rPr>
        <w:t>. nlme: linear and nonlinear mixed effects models.</w:t>
      </w:r>
    </w:p>
    <w:p w14:paraId="7E24788F" w14:textId="77777777" w:rsidR="0053099B" w:rsidRPr="0053099B" w:rsidRDefault="0053099B" w:rsidP="0053099B">
      <w:pPr>
        <w:widowControl w:val="0"/>
        <w:autoSpaceDE w:val="0"/>
        <w:autoSpaceDN w:val="0"/>
        <w:adjustRightInd w:val="0"/>
        <w:spacing w:line="480" w:lineRule="auto"/>
        <w:rPr>
          <w:noProof/>
        </w:rPr>
      </w:pPr>
      <w:r w:rsidRPr="0053099B">
        <w:rPr>
          <w:b/>
          <w:bCs/>
          <w:noProof/>
        </w:rPr>
        <w:t>Poggio L, De Sousa LM, Batjes NH, Heuvelink GBM, Kempen B, Ribeiro E, Rossiter D</w:t>
      </w:r>
      <w:r w:rsidRPr="0053099B">
        <w:rPr>
          <w:noProof/>
        </w:rPr>
        <w:t xml:space="preserve">. </w:t>
      </w:r>
      <w:r w:rsidRPr="0053099B">
        <w:rPr>
          <w:b/>
          <w:bCs/>
          <w:noProof/>
        </w:rPr>
        <w:t>2021</w:t>
      </w:r>
      <w:r w:rsidRPr="0053099B">
        <w:rPr>
          <w:noProof/>
        </w:rPr>
        <w:t xml:space="preserve">. SoilGrids 2.0: Producing soil information for the globe with quantified spatial uncertainty. </w:t>
      </w:r>
      <w:r w:rsidRPr="0053099B">
        <w:rPr>
          <w:i/>
          <w:iCs/>
          <w:noProof/>
        </w:rPr>
        <w:t>Soil</w:t>
      </w:r>
      <w:r w:rsidRPr="0053099B">
        <w:rPr>
          <w:noProof/>
        </w:rPr>
        <w:t xml:space="preserve"> </w:t>
      </w:r>
      <w:r w:rsidRPr="0053099B">
        <w:rPr>
          <w:b/>
          <w:bCs/>
          <w:noProof/>
        </w:rPr>
        <w:t>7</w:t>
      </w:r>
      <w:r w:rsidRPr="0053099B">
        <w:rPr>
          <w:noProof/>
        </w:rPr>
        <w:t>: 217–240.</w:t>
      </w:r>
    </w:p>
    <w:p w14:paraId="58320853" w14:textId="77777777" w:rsidR="0053099B" w:rsidRPr="0053099B" w:rsidRDefault="0053099B" w:rsidP="0053099B">
      <w:pPr>
        <w:widowControl w:val="0"/>
        <w:autoSpaceDE w:val="0"/>
        <w:autoSpaceDN w:val="0"/>
        <w:adjustRightInd w:val="0"/>
        <w:spacing w:line="480" w:lineRule="auto"/>
        <w:rPr>
          <w:noProof/>
        </w:rPr>
      </w:pPr>
      <w:r w:rsidRPr="0053099B">
        <w:rPr>
          <w:b/>
          <w:bCs/>
          <w:noProof/>
        </w:rPr>
        <w:t>Prentice IC, Dong N, Gleason SM, Maire V, Wright IJ</w:t>
      </w:r>
      <w:r w:rsidRPr="0053099B">
        <w:rPr>
          <w:noProof/>
        </w:rPr>
        <w:t xml:space="preserve">. </w:t>
      </w:r>
      <w:r w:rsidRPr="0053099B">
        <w:rPr>
          <w:b/>
          <w:bCs/>
          <w:noProof/>
        </w:rPr>
        <w:t>2014</w:t>
      </w:r>
      <w:r w:rsidRPr="0053099B">
        <w:rPr>
          <w:noProof/>
        </w:rPr>
        <w:t xml:space="preserve">. Balancing the costs of carbon gain and water transport: testing a new theoretical framework for plant functional ecology. </w:t>
      </w:r>
      <w:r w:rsidRPr="0053099B">
        <w:rPr>
          <w:i/>
          <w:iCs/>
          <w:noProof/>
        </w:rPr>
        <w:t>Ecology Letters</w:t>
      </w:r>
      <w:r w:rsidRPr="0053099B">
        <w:rPr>
          <w:noProof/>
        </w:rPr>
        <w:t xml:space="preserve"> </w:t>
      </w:r>
      <w:r w:rsidRPr="0053099B">
        <w:rPr>
          <w:b/>
          <w:bCs/>
          <w:noProof/>
        </w:rPr>
        <w:t>17</w:t>
      </w:r>
      <w:r w:rsidRPr="0053099B">
        <w:rPr>
          <w:noProof/>
        </w:rPr>
        <w:t>: 82–91.</w:t>
      </w:r>
    </w:p>
    <w:p w14:paraId="12763418" w14:textId="77777777" w:rsidR="0053099B" w:rsidRPr="0053099B" w:rsidRDefault="0053099B" w:rsidP="0053099B">
      <w:pPr>
        <w:widowControl w:val="0"/>
        <w:autoSpaceDE w:val="0"/>
        <w:autoSpaceDN w:val="0"/>
        <w:adjustRightInd w:val="0"/>
        <w:spacing w:line="480" w:lineRule="auto"/>
        <w:rPr>
          <w:noProof/>
        </w:rPr>
      </w:pPr>
      <w:r w:rsidRPr="0053099B">
        <w:rPr>
          <w:b/>
          <w:bCs/>
          <w:noProof/>
        </w:rPr>
        <w:t>Priestley CHB, Taylor RJ</w:t>
      </w:r>
      <w:r w:rsidRPr="0053099B">
        <w:rPr>
          <w:noProof/>
        </w:rPr>
        <w:t xml:space="preserve">. </w:t>
      </w:r>
      <w:r w:rsidRPr="0053099B">
        <w:rPr>
          <w:b/>
          <w:bCs/>
          <w:noProof/>
        </w:rPr>
        <w:t>1972</w:t>
      </w:r>
      <w:r w:rsidRPr="0053099B">
        <w:rPr>
          <w:noProof/>
        </w:rPr>
        <w:t xml:space="preserve">. On the Assessment of Surface Heat Flux and Evaporation Using Large-Scale Parameters. </w:t>
      </w:r>
      <w:r w:rsidRPr="0053099B">
        <w:rPr>
          <w:i/>
          <w:iCs/>
          <w:noProof/>
        </w:rPr>
        <w:t>Monthly Weather Review</w:t>
      </w:r>
      <w:r w:rsidRPr="0053099B">
        <w:rPr>
          <w:noProof/>
        </w:rPr>
        <w:t xml:space="preserve"> </w:t>
      </w:r>
      <w:r w:rsidRPr="0053099B">
        <w:rPr>
          <w:b/>
          <w:bCs/>
          <w:noProof/>
        </w:rPr>
        <w:t>100</w:t>
      </w:r>
      <w:r w:rsidRPr="0053099B">
        <w:rPr>
          <w:noProof/>
        </w:rPr>
        <w:t>: 81–92.</w:t>
      </w:r>
    </w:p>
    <w:p w14:paraId="5BB92B53" w14:textId="77777777" w:rsidR="0053099B" w:rsidRPr="0053099B" w:rsidRDefault="0053099B" w:rsidP="0053099B">
      <w:pPr>
        <w:widowControl w:val="0"/>
        <w:autoSpaceDE w:val="0"/>
        <w:autoSpaceDN w:val="0"/>
        <w:adjustRightInd w:val="0"/>
        <w:spacing w:line="480" w:lineRule="auto"/>
        <w:rPr>
          <w:noProof/>
        </w:rPr>
      </w:pPr>
      <w:r w:rsidRPr="0053099B">
        <w:rPr>
          <w:b/>
          <w:bCs/>
          <w:noProof/>
        </w:rPr>
        <w:t>Querejeta JI, Prieto I, Armas C, Casanoves F, Diémé JS, Diouf M, Yossi H, Kaya B, Pugnaire FI, Rusch GM</w:t>
      </w:r>
      <w:r w:rsidRPr="0053099B">
        <w:rPr>
          <w:noProof/>
        </w:rPr>
        <w:t xml:space="preserve">. </w:t>
      </w:r>
      <w:r w:rsidRPr="0053099B">
        <w:rPr>
          <w:b/>
          <w:bCs/>
          <w:noProof/>
        </w:rPr>
        <w:t>2022</w:t>
      </w:r>
      <w:r w:rsidRPr="0053099B">
        <w:rPr>
          <w:noProof/>
        </w:rPr>
        <w:t xml:space="preserve">. Higher leaf nitrogen content is linked to tighter stomatal regulation of transpiration and more efficient water use across dryland trees. </w:t>
      </w:r>
      <w:r w:rsidRPr="0053099B">
        <w:rPr>
          <w:i/>
          <w:iCs/>
          <w:noProof/>
        </w:rPr>
        <w:t>New Phytologist</w:t>
      </w:r>
      <w:r w:rsidRPr="0053099B">
        <w:rPr>
          <w:noProof/>
        </w:rPr>
        <w:t>.</w:t>
      </w:r>
    </w:p>
    <w:p w14:paraId="69BFE83D" w14:textId="77777777" w:rsidR="0053099B" w:rsidRPr="0053099B" w:rsidRDefault="0053099B" w:rsidP="0053099B">
      <w:pPr>
        <w:widowControl w:val="0"/>
        <w:autoSpaceDE w:val="0"/>
        <w:autoSpaceDN w:val="0"/>
        <w:adjustRightInd w:val="0"/>
        <w:spacing w:line="480" w:lineRule="auto"/>
        <w:rPr>
          <w:noProof/>
        </w:rPr>
      </w:pPr>
      <w:r w:rsidRPr="0053099B">
        <w:rPr>
          <w:b/>
          <w:bCs/>
          <w:noProof/>
        </w:rPr>
        <w:t>R Core Team</w:t>
      </w:r>
      <w:r w:rsidRPr="0053099B">
        <w:rPr>
          <w:noProof/>
        </w:rPr>
        <w:t xml:space="preserve">. </w:t>
      </w:r>
      <w:r w:rsidRPr="0053099B">
        <w:rPr>
          <w:b/>
          <w:bCs/>
          <w:noProof/>
        </w:rPr>
        <w:t>2021</w:t>
      </w:r>
      <w:r w:rsidRPr="0053099B">
        <w:rPr>
          <w:noProof/>
        </w:rPr>
        <w:t>. R: A language and environment for statistical computing.</w:t>
      </w:r>
    </w:p>
    <w:p w14:paraId="023D6B3E" w14:textId="77777777" w:rsidR="0053099B" w:rsidRPr="0053099B" w:rsidRDefault="0053099B" w:rsidP="0053099B">
      <w:pPr>
        <w:widowControl w:val="0"/>
        <w:autoSpaceDE w:val="0"/>
        <w:autoSpaceDN w:val="0"/>
        <w:adjustRightInd w:val="0"/>
        <w:spacing w:line="480" w:lineRule="auto"/>
        <w:rPr>
          <w:noProof/>
        </w:rPr>
      </w:pPr>
      <w:r w:rsidRPr="0053099B">
        <w:rPr>
          <w:b/>
          <w:bCs/>
          <w:noProof/>
        </w:rPr>
        <w:t>Reichman GA, Grunes DL, Viets FG</w:t>
      </w:r>
      <w:r w:rsidRPr="0053099B">
        <w:rPr>
          <w:noProof/>
        </w:rPr>
        <w:t xml:space="preserve">. </w:t>
      </w:r>
      <w:r w:rsidRPr="0053099B">
        <w:rPr>
          <w:b/>
          <w:bCs/>
          <w:noProof/>
        </w:rPr>
        <w:t>1966</w:t>
      </w:r>
      <w:r w:rsidRPr="0053099B">
        <w:rPr>
          <w:noProof/>
        </w:rPr>
        <w:t xml:space="preserve">. Effect of Soil Moisture on Ammonification and Nitrification in Two Northern Plains Soils. </w:t>
      </w:r>
      <w:r w:rsidRPr="0053099B">
        <w:rPr>
          <w:i/>
          <w:iCs/>
          <w:noProof/>
        </w:rPr>
        <w:t>Soil Science Society of America Journal</w:t>
      </w:r>
      <w:r w:rsidRPr="0053099B">
        <w:rPr>
          <w:noProof/>
        </w:rPr>
        <w:t xml:space="preserve"> </w:t>
      </w:r>
      <w:r w:rsidRPr="0053099B">
        <w:rPr>
          <w:b/>
          <w:bCs/>
          <w:noProof/>
        </w:rPr>
        <w:t>30</w:t>
      </w:r>
      <w:r w:rsidRPr="0053099B">
        <w:rPr>
          <w:noProof/>
        </w:rPr>
        <w:t>: 363–366.</w:t>
      </w:r>
    </w:p>
    <w:p w14:paraId="0947DF67"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Rogers A</w:t>
      </w:r>
      <w:r w:rsidRPr="0053099B">
        <w:rPr>
          <w:noProof/>
        </w:rPr>
        <w:t xml:space="preserve">. </w:t>
      </w:r>
      <w:r w:rsidRPr="0053099B">
        <w:rPr>
          <w:b/>
          <w:bCs/>
          <w:noProof/>
        </w:rPr>
        <w:t>2014</w:t>
      </w:r>
      <w:r w:rsidRPr="0053099B">
        <w:rPr>
          <w:noProof/>
        </w:rPr>
        <w:t>. The use and misuse of V</w:t>
      </w:r>
      <w:r w:rsidRPr="0053099B">
        <w:rPr>
          <w:noProof/>
          <w:vertAlign w:val="subscript"/>
        </w:rPr>
        <w:t>c,max</w:t>
      </w:r>
      <w:r w:rsidRPr="0053099B">
        <w:rPr>
          <w:noProof/>
        </w:rPr>
        <w:t xml:space="preserve"> in Earth System Models. </w:t>
      </w:r>
      <w:r w:rsidRPr="0053099B">
        <w:rPr>
          <w:i/>
          <w:iCs/>
          <w:noProof/>
        </w:rPr>
        <w:t>Photosynthesis Research</w:t>
      </w:r>
      <w:r w:rsidRPr="0053099B">
        <w:rPr>
          <w:noProof/>
        </w:rPr>
        <w:t xml:space="preserve"> </w:t>
      </w:r>
      <w:r w:rsidRPr="0053099B">
        <w:rPr>
          <w:b/>
          <w:bCs/>
          <w:noProof/>
        </w:rPr>
        <w:t>119</w:t>
      </w:r>
      <w:r w:rsidRPr="0053099B">
        <w:rPr>
          <w:noProof/>
        </w:rPr>
        <w:t>: 15–29.</w:t>
      </w:r>
    </w:p>
    <w:p w14:paraId="2552168A"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Rogers A, Medlyn BE, Dukes JS, Bonan GB, Caemmerer S, Dietze MC, Kattge J, Leakey ADB, Mercado LM, Niinemets Ü, </w:t>
      </w:r>
      <w:r w:rsidRPr="0053099B">
        <w:rPr>
          <w:b/>
          <w:bCs/>
          <w:i/>
          <w:iCs/>
          <w:noProof/>
        </w:rPr>
        <w:t>et al.</w:t>
      </w:r>
      <w:r w:rsidRPr="0053099B">
        <w:rPr>
          <w:noProof/>
        </w:rPr>
        <w:t xml:space="preserve"> </w:t>
      </w:r>
      <w:r w:rsidRPr="0053099B">
        <w:rPr>
          <w:b/>
          <w:bCs/>
          <w:noProof/>
        </w:rPr>
        <w:t>2017</w:t>
      </w:r>
      <w:r w:rsidRPr="0053099B">
        <w:rPr>
          <w:noProof/>
        </w:rPr>
        <w:t xml:space="preserve">. A roadmap for improving the representation of photosynthesis in Earth system models. </w:t>
      </w:r>
      <w:r w:rsidRPr="0053099B">
        <w:rPr>
          <w:i/>
          <w:iCs/>
          <w:noProof/>
        </w:rPr>
        <w:t>New Phytologist</w:t>
      </w:r>
      <w:r w:rsidRPr="0053099B">
        <w:rPr>
          <w:noProof/>
        </w:rPr>
        <w:t xml:space="preserve"> </w:t>
      </w:r>
      <w:r w:rsidRPr="0053099B">
        <w:rPr>
          <w:b/>
          <w:bCs/>
          <w:noProof/>
        </w:rPr>
        <w:t>213</w:t>
      </w:r>
      <w:r w:rsidRPr="0053099B">
        <w:rPr>
          <w:noProof/>
        </w:rPr>
        <w:t>: 22–42.</w:t>
      </w:r>
    </w:p>
    <w:p w14:paraId="5937655E" w14:textId="77777777" w:rsidR="0053099B" w:rsidRPr="0053099B" w:rsidRDefault="0053099B" w:rsidP="0053099B">
      <w:pPr>
        <w:widowControl w:val="0"/>
        <w:autoSpaceDE w:val="0"/>
        <w:autoSpaceDN w:val="0"/>
        <w:adjustRightInd w:val="0"/>
        <w:spacing w:line="480" w:lineRule="auto"/>
        <w:rPr>
          <w:noProof/>
        </w:rPr>
      </w:pPr>
      <w:r w:rsidRPr="0053099B">
        <w:rPr>
          <w:b/>
          <w:bCs/>
          <w:noProof/>
        </w:rPr>
        <w:t>Sage RF, Pearcy RW</w:t>
      </w:r>
      <w:r w:rsidRPr="0053099B">
        <w:rPr>
          <w:noProof/>
        </w:rPr>
        <w:t xml:space="preserve">. </w:t>
      </w:r>
      <w:r w:rsidRPr="0053099B">
        <w:rPr>
          <w:b/>
          <w:bCs/>
          <w:noProof/>
        </w:rPr>
        <w:t>1987</w:t>
      </w:r>
      <w:r w:rsidRPr="0053099B">
        <w:rPr>
          <w:noProof/>
        </w:rPr>
        <w:t xml:space="preserve">. The nitrogen use efficiency of C3 and C4 plants: I. Leaf nitrogen, growth, and biomass partitioning in </w:t>
      </w:r>
      <w:r w:rsidRPr="0053099B">
        <w:rPr>
          <w:i/>
          <w:iCs/>
          <w:noProof/>
        </w:rPr>
        <w:t>Chenopodium album</w:t>
      </w:r>
      <w:r w:rsidRPr="0053099B">
        <w:rPr>
          <w:noProof/>
        </w:rPr>
        <w:t xml:space="preserve"> (L.) and </w:t>
      </w:r>
      <w:r w:rsidRPr="0053099B">
        <w:rPr>
          <w:i/>
          <w:iCs/>
          <w:noProof/>
        </w:rPr>
        <w:t>Amaranthus retroflexus</w:t>
      </w:r>
      <w:r w:rsidRPr="0053099B">
        <w:rPr>
          <w:noProof/>
        </w:rPr>
        <w:t xml:space="preserve"> (L.). </w:t>
      </w:r>
      <w:r w:rsidRPr="0053099B">
        <w:rPr>
          <w:i/>
          <w:iCs/>
          <w:noProof/>
        </w:rPr>
        <w:t>Plant Physiology</w:t>
      </w:r>
      <w:r w:rsidRPr="0053099B">
        <w:rPr>
          <w:noProof/>
        </w:rPr>
        <w:t xml:space="preserve"> </w:t>
      </w:r>
      <w:r w:rsidRPr="0053099B">
        <w:rPr>
          <w:b/>
          <w:bCs/>
          <w:noProof/>
        </w:rPr>
        <w:t>84</w:t>
      </w:r>
      <w:r w:rsidRPr="0053099B">
        <w:rPr>
          <w:noProof/>
        </w:rPr>
        <w:t>: 954–958.</w:t>
      </w:r>
    </w:p>
    <w:p w14:paraId="3D38AF69" w14:textId="77777777" w:rsidR="0053099B" w:rsidRPr="0053099B" w:rsidRDefault="0053099B" w:rsidP="0053099B">
      <w:pPr>
        <w:widowControl w:val="0"/>
        <w:autoSpaceDE w:val="0"/>
        <w:autoSpaceDN w:val="0"/>
        <w:adjustRightInd w:val="0"/>
        <w:spacing w:line="480" w:lineRule="auto"/>
        <w:rPr>
          <w:noProof/>
        </w:rPr>
      </w:pPr>
      <w:r w:rsidRPr="0053099B">
        <w:rPr>
          <w:b/>
          <w:bCs/>
          <w:noProof/>
        </w:rPr>
        <w:t>Saxton KE, Rawls WJ</w:t>
      </w:r>
      <w:r w:rsidRPr="0053099B">
        <w:rPr>
          <w:noProof/>
        </w:rPr>
        <w:t xml:space="preserve">. </w:t>
      </w:r>
      <w:r w:rsidRPr="0053099B">
        <w:rPr>
          <w:b/>
          <w:bCs/>
          <w:noProof/>
        </w:rPr>
        <w:t>2006</w:t>
      </w:r>
      <w:r w:rsidRPr="0053099B">
        <w:rPr>
          <w:noProof/>
        </w:rPr>
        <w:t xml:space="preserve">. Soil water characteristic estimates by texture and organic matter for hydrologic solutions. </w:t>
      </w:r>
      <w:r w:rsidRPr="0053099B">
        <w:rPr>
          <w:i/>
          <w:iCs/>
          <w:noProof/>
        </w:rPr>
        <w:t>Soil Science Society of America Journal</w:t>
      </w:r>
      <w:r w:rsidRPr="0053099B">
        <w:rPr>
          <w:noProof/>
        </w:rPr>
        <w:t xml:space="preserve"> </w:t>
      </w:r>
      <w:r w:rsidRPr="0053099B">
        <w:rPr>
          <w:b/>
          <w:bCs/>
          <w:noProof/>
        </w:rPr>
        <w:t>70</w:t>
      </w:r>
      <w:r w:rsidRPr="0053099B">
        <w:rPr>
          <w:noProof/>
        </w:rPr>
        <w:t>: 1569–1578.</w:t>
      </w:r>
    </w:p>
    <w:p w14:paraId="42AE32A6" w14:textId="77777777" w:rsidR="0053099B" w:rsidRPr="0053099B" w:rsidRDefault="0053099B" w:rsidP="0053099B">
      <w:pPr>
        <w:widowControl w:val="0"/>
        <w:autoSpaceDE w:val="0"/>
        <w:autoSpaceDN w:val="0"/>
        <w:adjustRightInd w:val="0"/>
        <w:spacing w:line="480" w:lineRule="auto"/>
        <w:rPr>
          <w:noProof/>
        </w:rPr>
      </w:pPr>
      <w:r w:rsidRPr="0053099B">
        <w:rPr>
          <w:b/>
          <w:bCs/>
          <w:noProof/>
        </w:rPr>
        <w:t>Schneider CA, Rasband WS, Eliceiri KW</w:t>
      </w:r>
      <w:r w:rsidRPr="0053099B">
        <w:rPr>
          <w:noProof/>
        </w:rPr>
        <w:t xml:space="preserve">. </w:t>
      </w:r>
      <w:r w:rsidRPr="0053099B">
        <w:rPr>
          <w:b/>
          <w:bCs/>
          <w:noProof/>
        </w:rPr>
        <w:t>2012</w:t>
      </w:r>
      <w:r w:rsidRPr="0053099B">
        <w:rPr>
          <w:noProof/>
        </w:rPr>
        <w:t xml:space="preserve">. NIH Image to ImageJ: 25 years of image analysis. </w:t>
      </w:r>
      <w:r w:rsidRPr="0053099B">
        <w:rPr>
          <w:i/>
          <w:iCs/>
          <w:noProof/>
        </w:rPr>
        <w:t>Nature methods</w:t>
      </w:r>
      <w:r w:rsidRPr="0053099B">
        <w:rPr>
          <w:noProof/>
        </w:rPr>
        <w:t xml:space="preserve"> </w:t>
      </w:r>
      <w:r w:rsidRPr="0053099B">
        <w:rPr>
          <w:b/>
          <w:bCs/>
          <w:noProof/>
        </w:rPr>
        <w:t>9</w:t>
      </w:r>
      <w:r w:rsidRPr="0053099B">
        <w:rPr>
          <w:noProof/>
        </w:rPr>
        <w:t>: 671–675.</w:t>
      </w:r>
    </w:p>
    <w:p w14:paraId="2FD9EC89"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Smith NG, Keenan TF, Prentice IC, Wang H, Wright IJ, Niinemets Ü, Crous KY, Domingues TF, Guerrieri R, Ishida F oko, </w:t>
      </w:r>
      <w:r w:rsidRPr="0053099B">
        <w:rPr>
          <w:b/>
          <w:bCs/>
          <w:i/>
          <w:iCs/>
          <w:noProof/>
        </w:rPr>
        <w:t>et al.</w:t>
      </w:r>
      <w:r w:rsidRPr="0053099B">
        <w:rPr>
          <w:noProof/>
        </w:rPr>
        <w:t xml:space="preserve"> </w:t>
      </w:r>
      <w:r w:rsidRPr="0053099B">
        <w:rPr>
          <w:b/>
          <w:bCs/>
          <w:noProof/>
        </w:rPr>
        <w:t>2019</w:t>
      </w:r>
      <w:r w:rsidRPr="0053099B">
        <w:rPr>
          <w:noProof/>
        </w:rPr>
        <w:t xml:space="preserve">. Global photosynthetic capacity is optimized to the environment (S Niu, Ed.). </w:t>
      </w:r>
      <w:r w:rsidRPr="0053099B">
        <w:rPr>
          <w:i/>
          <w:iCs/>
          <w:noProof/>
        </w:rPr>
        <w:t>Ecology Letters</w:t>
      </w:r>
      <w:r w:rsidRPr="0053099B">
        <w:rPr>
          <w:noProof/>
        </w:rPr>
        <w:t xml:space="preserve"> </w:t>
      </w:r>
      <w:r w:rsidRPr="0053099B">
        <w:rPr>
          <w:b/>
          <w:bCs/>
          <w:noProof/>
        </w:rPr>
        <w:t>22</w:t>
      </w:r>
      <w:r w:rsidRPr="0053099B">
        <w:rPr>
          <w:noProof/>
        </w:rPr>
        <w:t>: 506–517.</w:t>
      </w:r>
    </w:p>
    <w:p w14:paraId="565422A1" w14:textId="77777777" w:rsidR="0053099B" w:rsidRPr="0053099B" w:rsidRDefault="0053099B" w:rsidP="0053099B">
      <w:pPr>
        <w:widowControl w:val="0"/>
        <w:autoSpaceDE w:val="0"/>
        <w:autoSpaceDN w:val="0"/>
        <w:adjustRightInd w:val="0"/>
        <w:spacing w:line="480" w:lineRule="auto"/>
        <w:rPr>
          <w:noProof/>
        </w:rPr>
      </w:pPr>
      <w:r w:rsidRPr="0053099B">
        <w:rPr>
          <w:b/>
          <w:bCs/>
          <w:noProof/>
        </w:rPr>
        <w:t>Smith B, Wärlind D, Arneth A, Hickler T, Leadley P, Siltberg J, Zaehle S</w:t>
      </w:r>
      <w:r w:rsidRPr="0053099B">
        <w:rPr>
          <w:noProof/>
        </w:rPr>
        <w:t xml:space="preserve">. </w:t>
      </w:r>
      <w:r w:rsidRPr="0053099B">
        <w:rPr>
          <w:b/>
          <w:bCs/>
          <w:noProof/>
        </w:rPr>
        <w:t>2014</w:t>
      </w:r>
      <w:r w:rsidRPr="0053099B">
        <w:rPr>
          <w:noProof/>
        </w:rPr>
        <w:t xml:space="preserve">. Implications of incorporating N cycling and N limitations on primary production in an individual-based dynamic vegetation model. </w:t>
      </w:r>
      <w:r w:rsidRPr="0053099B">
        <w:rPr>
          <w:i/>
          <w:iCs/>
          <w:noProof/>
        </w:rPr>
        <w:t>Biogeosciences</w:t>
      </w:r>
      <w:r w:rsidRPr="0053099B">
        <w:rPr>
          <w:noProof/>
        </w:rPr>
        <w:t xml:space="preserve"> </w:t>
      </w:r>
      <w:r w:rsidRPr="0053099B">
        <w:rPr>
          <w:b/>
          <w:bCs/>
          <w:noProof/>
        </w:rPr>
        <w:t>11</w:t>
      </w:r>
      <w:r w:rsidRPr="0053099B">
        <w:rPr>
          <w:noProof/>
        </w:rPr>
        <w:t>: 2027–2054.</w:t>
      </w:r>
    </w:p>
    <w:p w14:paraId="74C152AD" w14:textId="77777777" w:rsidR="0053099B" w:rsidRPr="0053099B" w:rsidRDefault="0053099B" w:rsidP="0053099B">
      <w:pPr>
        <w:widowControl w:val="0"/>
        <w:autoSpaceDE w:val="0"/>
        <w:autoSpaceDN w:val="0"/>
        <w:adjustRightInd w:val="0"/>
        <w:spacing w:line="480" w:lineRule="auto"/>
        <w:rPr>
          <w:noProof/>
        </w:rPr>
      </w:pPr>
      <w:r w:rsidRPr="0053099B">
        <w:rPr>
          <w:b/>
          <w:bCs/>
          <w:noProof/>
        </w:rPr>
        <w:t>Stark JM, Firestone MK</w:t>
      </w:r>
      <w:r w:rsidRPr="0053099B">
        <w:rPr>
          <w:noProof/>
        </w:rPr>
        <w:t xml:space="preserve">. </w:t>
      </w:r>
      <w:r w:rsidRPr="0053099B">
        <w:rPr>
          <w:b/>
          <w:bCs/>
          <w:noProof/>
        </w:rPr>
        <w:t>1995</w:t>
      </w:r>
      <w:r w:rsidRPr="0053099B">
        <w:rPr>
          <w:noProof/>
        </w:rPr>
        <w:t xml:space="preserve">. Mechanisms for soil moisture effects on activity of nitrifying bacteria. </w:t>
      </w:r>
      <w:r w:rsidRPr="0053099B">
        <w:rPr>
          <w:i/>
          <w:iCs/>
          <w:noProof/>
        </w:rPr>
        <w:t>Applied and Environmental Microbiology</w:t>
      </w:r>
      <w:r w:rsidRPr="0053099B">
        <w:rPr>
          <w:noProof/>
        </w:rPr>
        <w:t xml:space="preserve"> </w:t>
      </w:r>
      <w:r w:rsidRPr="0053099B">
        <w:rPr>
          <w:b/>
          <w:bCs/>
          <w:noProof/>
        </w:rPr>
        <w:t>61</w:t>
      </w:r>
      <w:r w:rsidRPr="0053099B">
        <w:rPr>
          <w:noProof/>
        </w:rPr>
        <w:t>: 218–221.</w:t>
      </w:r>
    </w:p>
    <w:p w14:paraId="378DAF09" w14:textId="77777777" w:rsidR="0053099B" w:rsidRPr="0053099B" w:rsidRDefault="0053099B" w:rsidP="0053099B">
      <w:pPr>
        <w:widowControl w:val="0"/>
        <w:autoSpaceDE w:val="0"/>
        <w:autoSpaceDN w:val="0"/>
        <w:adjustRightInd w:val="0"/>
        <w:spacing w:line="480" w:lineRule="auto"/>
        <w:rPr>
          <w:noProof/>
        </w:rPr>
      </w:pPr>
      <w:r w:rsidRPr="0053099B">
        <w:rPr>
          <w:b/>
          <w:bCs/>
          <w:noProof/>
        </w:rPr>
        <w:t>Stocker BD, Wang H, Smith NG, Harrison SP, Keenan TF, Sandoval D, Davis T, Prentice IC</w:t>
      </w:r>
      <w:r w:rsidRPr="0053099B">
        <w:rPr>
          <w:noProof/>
        </w:rPr>
        <w:t xml:space="preserve">. </w:t>
      </w:r>
      <w:r w:rsidRPr="0053099B">
        <w:rPr>
          <w:b/>
          <w:bCs/>
          <w:noProof/>
        </w:rPr>
        <w:t>2020</w:t>
      </w:r>
      <w:r w:rsidRPr="0053099B">
        <w:rPr>
          <w:noProof/>
        </w:rPr>
        <w:t xml:space="preserve">. P-model v1.0: An optimality-based light use efficiency model for simulating ecosystem gross primary production. </w:t>
      </w:r>
      <w:r w:rsidRPr="0053099B">
        <w:rPr>
          <w:i/>
          <w:iCs/>
          <w:noProof/>
        </w:rPr>
        <w:t>Geoscientific Model Development</w:t>
      </w:r>
      <w:r w:rsidRPr="0053099B">
        <w:rPr>
          <w:noProof/>
        </w:rPr>
        <w:t xml:space="preserve"> </w:t>
      </w:r>
      <w:r w:rsidRPr="0053099B">
        <w:rPr>
          <w:b/>
          <w:bCs/>
          <w:noProof/>
        </w:rPr>
        <w:t>13</w:t>
      </w:r>
      <w:r w:rsidRPr="0053099B">
        <w:rPr>
          <w:noProof/>
        </w:rPr>
        <w:t>: 1545–1581.</w:t>
      </w:r>
    </w:p>
    <w:p w14:paraId="5180AD3B" w14:textId="77777777" w:rsidR="0053099B" w:rsidRPr="0053099B" w:rsidRDefault="0053099B" w:rsidP="0053099B">
      <w:pPr>
        <w:widowControl w:val="0"/>
        <w:autoSpaceDE w:val="0"/>
        <w:autoSpaceDN w:val="0"/>
        <w:adjustRightInd w:val="0"/>
        <w:spacing w:line="480" w:lineRule="auto"/>
        <w:rPr>
          <w:noProof/>
        </w:rPr>
      </w:pPr>
      <w:r w:rsidRPr="0053099B">
        <w:rPr>
          <w:b/>
          <w:bCs/>
          <w:noProof/>
        </w:rPr>
        <w:lastRenderedPageBreak/>
        <w:t>Stöcker BD, Wang H, Smith NG, Harrison SP, Keenan TF, Sandoval D, Davis TW, Prentice IC</w:t>
      </w:r>
      <w:r w:rsidRPr="0053099B">
        <w:rPr>
          <w:noProof/>
        </w:rPr>
        <w:t xml:space="preserve">. </w:t>
      </w:r>
      <w:r w:rsidRPr="0053099B">
        <w:rPr>
          <w:b/>
          <w:bCs/>
          <w:noProof/>
        </w:rPr>
        <w:t>2020</w:t>
      </w:r>
      <w:r w:rsidRPr="0053099B">
        <w:rPr>
          <w:noProof/>
        </w:rPr>
        <w:t xml:space="preserve">. P-model v1.0: an optimality-based light use efficiency model for simulating ecosystem gross primary production. </w:t>
      </w:r>
      <w:r w:rsidRPr="0053099B">
        <w:rPr>
          <w:i/>
          <w:iCs/>
          <w:noProof/>
        </w:rPr>
        <w:t>Geoscientific Model Development</w:t>
      </w:r>
      <w:r w:rsidRPr="0053099B">
        <w:rPr>
          <w:noProof/>
        </w:rPr>
        <w:t xml:space="preserve"> </w:t>
      </w:r>
      <w:r w:rsidRPr="0053099B">
        <w:rPr>
          <w:b/>
          <w:bCs/>
          <w:noProof/>
        </w:rPr>
        <w:t>13</w:t>
      </w:r>
      <w:r w:rsidRPr="0053099B">
        <w:rPr>
          <w:noProof/>
        </w:rPr>
        <w:t>: 1545–1581.</w:t>
      </w:r>
    </w:p>
    <w:p w14:paraId="50829CC7" w14:textId="77777777" w:rsidR="0053099B" w:rsidRPr="0053099B" w:rsidRDefault="0053099B" w:rsidP="0053099B">
      <w:pPr>
        <w:widowControl w:val="0"/>
        <w:autoSpaceDE w:val="0"/>
        <w:autoSpaceDN w:val="0"/>
        <w:adjustRightInd w:val="0"/>
        <w:spacing w:line="480" w:lineRule="auto"/>
        <w:rPr>
          <w:noProof/>
        </w:rPr>
      </w:pPr>
      <w:r w:rsidRPr="0053099B">
        <w:rPr>
          <w:b/>
          <w:bCs/>
          <w:noProof/>
        </w:rPr>
        <w:t>Stocker BD, Zscheischler J, Keenan TF, Prentice IC, Peñuelas J, Seneviratne SI</w:t>
      </w:r>
      <w:r w:rsidRPr="0053099B">
        <w:rPr>
          <w:noProof/>
        </w:rPr>
        <w:t xml:space="preserve">. </w:t>
      </w:r>
      <w:r w:rsidRPr="0053099B">
        <w:rPr>
          <w:b/>
          <w:bCs/>
          <w:noProof/>
        </w:rPr>
        <w:t>2018</w:t>
      </w:r>
      <w:r w:rsidRPr="0053099B">
        <w:rPr>
          <w:noProof/>
        </w:rPr>
        <w:t xml:space="preserve">. Quantifying soil moisture impacts on light use efficiency across biomes. </w:t>
      </w:r>
      <w:r w:rsidRPr="0053099B">
        <w:rPr>
          <w:i/>
          <w:iCs/>
          <w:noProof/>
        </w:rPr>
        <w:t>New Phytologist</w:t>
      </w:r>
      <w:r w:rsidRPr="0053099B">
        <w:rPr>
          <w:noProof/>
        </w:rPr>
        <w:t xml:space="preserve"> </w:t>
      </w:r>
      <w:r w:rsidRPr="0053099B">
        <w:rPr>
          <w:b/>
          <w:bCs/>
          <w:noProof/>
        </w:rPr>
        <w:t>218</w:t>
      </w:r>
      <w:r w:rsidRPr="0053099B">
        <w:rPr>
          <w:noProof/>
        </w:rPr>
        <w:t>: 1430–1449.</w:t>
      </w:r>
    </w:p>
    <w:p w14:paraId="3DC57129" w14:textId="77777777" w:rsidR="0053099B" w:rsidRPr="0053099B" w:rsidRDefault="0053099B" w:rsidP="0053099B">
      <w:pPr>
        <w:widowControl w:val="0"/>
        <w:autoSpaceDE w:val="0"/>
        <w:autoSpaceDN w:val="0"/>
        <w:adjustRightInd w:val="0"/>
        <w:spacing w:line="480" w:lineRule="auto"/>
        <w:rPr>
          <w:noProof/>
        </w:rPr>
      </w:pPr>
      <w:r w:rsidRPr="0053099B">
        <w:rPr>
          <w:b/>
          <w:bCs/>
          <w:noProof/>
        </w:rPr>
        <w:t>Thieurmel B, Elmarhraoui A</w:t>
      </w:r>
      <w:r w:rsidRPr="0053099B">
        <w:rPr>
          <w:noProof/>
        </w:rPr>
        <w:t xml:space="preserve">. </w:t>
      </w:r>
      <w:r w:rsidRPr="0053099B">
        <w:rPr>
          <w:b/>
          <w:bCs/>
          <w:noProof/>
        </w:rPr>
        <w:t>2019</w:t>
      </w:r>
      <w:r w:rsidRPr="0053099B">
        <w:rPr>
          <w:noProof/>
        </w:rPr>
        <w:t>. suncalc: Compute sun position, sunlight phases, moon position, and lunar phase.</w:t>
      </w:r>
    </w:p>
    <w:p w14:paraId="5A92F6D4" w14:textId="77777777" w:rsidR="0053099B" w:rsidRPr="0053099B" w:rsidRDefault="0053099B" w:rsidP="0053099B">
      <w:pPr>
        <w:widowControl w:val="0"/>
        <w:autoSpaceDE w:val="0"/>
        <w:autoSpaceDN w:val="0"/>
        <w:adjustRightInd w:val="0"/>
        <w:spacing w:line="480" w:lineRule="auto"/>
        <w:rPr>
          <w:noProof/>
        </w:rPr>
      </w:pPr>
      <w:r w:rsidRPr="0053099B">
        <w:rPr>
          <w:b/>
          <w:bCs/>
          <w:noProof/>
        </w:rPr>
        <w:t>USDA NRCS</w:t>
      </w:r>
      <w:r w:rsidRPr="0053099B">
        <w:rPr>
          <w:noProof/>
        </w:rPr>
        <w:t xml:space="preserve">. </w:t>
      </w:r>
      <w:r w:rsidRPr="0053099B">
        <w:rPr>
          <w:b/>
          <w:bCs/>
          <w:noProof/>
        </w:rPr>
        <w:t>2022</w:t>
      </w:r>
      <w:r w:rsidRPr="0053099B">
        <w:rPr>
          <w:noProof/>
        </w:rPr>
        <w:t xml:space="preserve">. The PLANTS Database. </w:t>
      </w:r>
      <w:r w:rsidRPr="0053099B">
        <w:rPr>
          <w:i/>
          <w:iCs/>
          <w:noProof/>
        </w:rPr>
        <w:t>(http://plants.usda.gov, 18 November 2022). National Plant Data Team, Greensboro, NC 27401-4901 USA.</w:t>
      </w:r>
    </w:p>
    <w:p w14:paraId="5314010D" w14:textId="77777777" w:rsidR="0053099B" w:rsidRPr="0053099B" w:rsidRDefault="0053099B" w:rsidP="0053099B">
      <w:pPr>
        <w:widowControl w:val="0"/>
        <w:autoSpaceDE w:val="0"/>
        <w:autoSpaceDN w:val="0"/>
        <w:adjustRightInd w:val="0"/>
        <w:spacing w:line="480" w:lineRule="auto"/>
        <w:rPr>
          <w:noProof/>
        </w:rPr>
      </w:pPr>
      <w:r w:rsidRPr="0053099B">
        <w:rPr>
          <w:b/>
          <w:bCs/>
          <w:noProof/>
        </w:rPr>
        <w:t>Walker AP, Beckerman AP, Gu L, Kattge J, Cernusak LA, Domingues TF, Scales JC, Wohlfahrt G, Wullschleger SD, Woodward FI</w:t>
      </w:r>
      <w:r w:rsidRPr="0053099B">
        <w:rPr>
          <w:noProof/>
        </w:rPr>
        <w:t xml:space="preserve">. </w:t>
      </w:r>
      <w:r w:rsidRPr="0053099B">
        <w:rPr>
          <w:b/>
          <w:bCs/>
          <w:noProof/>
        </w:rPr>
        <w:t>2014</w:t>
      </w:r>
      <w:r w:rsidRPr="0053099B">
        <w:rPr>
          <w:noProof/>
        </w:rPr>
        <w:t xml:space="preserve">. The relationship of leaf photosynthetic traits - Vcmax and Jmax - to leaf nitrogen, leaf phosphorus, and specific leaf area: a meta-analysis and modeling study. </w:t>
      </w:r>
      <w:r w:rsidRPr="0053099B">
        <w:rPr>
          <w:i/>
          <w:iCs/>
          <w:noProof/>
        </w:rPr>
        <w:t>Ecology and Evolution</w:t>
      </w:r>
      <w:r w:rsidRPr="0053099B">
        <w:rPr>
          <w:noProof/>
        </w:rPr>
        <w:t xml:space="preserve"> </w:t>
      </w:r>
      <w:r w:rsidRPr="0053099B">
        <w:rPr>
          <w:b/>
          <w:bCs/>
          <w:noProof/>
        </w:rPr>
        <w:t>4</w:t>
      </w:r>
      <w:r w:rsidRPr="0053099B">
        <w:rPr>
          <w:noProof/>
        </w:rPr>
        <w:t>: 3218–3235.</w:t>
      </w:r>
    </w:p>
    <w:p w14:paraId="417927FD" w14:textId="77777777" w:rsidR="0053099B" w:rsidRPr="0053099B" w:rsidRDefault="0053099B" w:rsidP="0053099B">
      <w:pPr>
        <w:widowControl w:val="0"/>
        <w:autoSpaceDE w:val="0"/>
        <w:autoSpaceDN w:val="0"/>
        <w:adjustRightInd w:val="0"/>
        <w:spacing w:line="480" w:lineRule="auto"/>
        <w:rPr>
          <w:noProof/>
        </w:rPr>
      </w:pPr>
      <w:r w:rsidRPr="0053099B">
        <w:rPr>
          <w:b/>
          <w:bCs/>
          <w:noProof/>
        </w:rPr>
        <w:t>Walker AP, Johnson AL, Rogers A, Anderson J, Bridges RA, Fisher RA, Lu D, Ricciuto DM, Serbin SP, Ye M</w:t>
      </w:r>
      <w:r w:rsidRPr="0053099B">
        <w:rPr>
          <w:noProof/>
        </w:rPr>
        <w:t xml:space="preserve">. </w:t>
      </w:r>
      <w:r w:rsidRPr="0053099B">
        <w:rPr>
          <w:b/>
          <w:bCs/>
          <w:noProof/>
        </w:rPr>
        <w:t>2021</w:t>
      </w:r>
      <w:r w:rsidRPr="0053099B">
        <w:rPr>
          <w:noProof/>
        </w:rPr>
        <w:t xml:space="preserve">. Multi‐hypothesis comparison of Farquhar and Collatz photosynthesis models reveals the unexpected influence of empirical assumptions at leaf and global scales. </w:t>
      </w:r>
      <w:r w:rsidRPr="0053099B">
        <w:rPr>
          <w:i/>
          <w:iCs/>
          <w:noProof/>
        </w:rPr>
        <w:t>Global Change Biology</w:t>
      </w:r>
      <w:r w:rsidRPr="0053099B">
        <w:rPr>
          <w:noProof/>
        </w:rPr>
        <w:t xml:space="preserve"> </w:t>
      </w:r>
      <w:r w:rsidRPr="0053099B">
        <w:rPr>
          <w:b/>
          <w:bCs/>
          <w:noProof/>
        </w:rPr>
        <w:t>27</w:t>
      </w:r>
      <w:r w:rsidRPr="0053099B">
        <w:rPr>
          <w:noProof/>
        </w:rPr>
        <w:t>: 804–822.</w:t>
      </w:r>
    </w:p>
    <w:p w14:paraId="5FFFEDB3" w14:textId="77777777" w:rsidR="0053099B" w:rsidRPr="0053099B" w:rsidRDefault="0053099B" w:rsidP="0053099B">
      <w:pPr>
        <w:widowControl w:val="0"/>
        <w:autoSpaceDE w:val="0"/>
        <w:autoSpaceDN w:val="0"/>
        <w:adjustRightInd w:val="0"/>
        <w:spacing w:line="480" w:lineRule="auto"/>
        <w:rPr>
          <w:noProof/>
        </w:rPr>
      </w:pPr>
      <w:r w:rsidRPr="0053099B">
        <w:rPr>
          <w:b/>
          <w:bCs/>
          <w:noProof/>
        </w:rPr>
        <w:t>Wang J, Knops JMH, Brassil CE, Mu C</w:t>
      </w:r>
      <w:r w:rsidRPr="0053099B">
        <w:rPr>
          <w:noProof/>
        </w:rPr>
        <w:t xml:space="preserve">. </w:t>
      </w:r>
      <w:r w:rsidRPr="0053099B">
        <w:rPr>
          <w:b/>
          <w:bCs/>
          <w:noProof/>
        </w:rPr>
        <w:t>2017</w:t>
      </w:r>
      <w:r w:rsidRPr="0053099B">
        <w:rPr>
          <w:noProof/>
        </w:rPr>
        <w:t xml:space="preserve">. Increased productivity in wet years drives a decline in ecosystem stability with nitrogen additions in arid grasslands. </w:t>
      </w:r>
      <w:r w:rsidRPr="0053099B">
        <w:rPr>
          <w:i/>
          <w:iCs/>
          <w:noProof/>
        </w:rPr>
        <w:t>Ecology</w:t>
      </w:r>
      <w:r w:rsidRPr="0053099B">
        <w:rPr>
          <w:noProof/>
        </w:rPr>
        <w:t xml:space="preserve"> </w:t>
      </w:r>
      <w:r w:rsidRPr="0053099B">
        <w:rPr>
          <w:b/>
          <w:bCs/>
          <w:noProof/>
        </w:rPr>
        <w:t>98</w:t>
      </w:r>
      <w:r w:rsidRPr="0053099B">
        <w:rPr>
          <w:noProof/>
        </w:rPr>
        <w:t>: 1779–1786.</w:t>
      </w:r>
    </w:p>
    <w:p w14:paraId="784ECF3B" w14:textId="77777777" w:rsidR="0053099B" w:rsidRPr="0053099B" w:rsidRDefault="0053099B" w:rsidP="0053099B">
      <w:pPr>
        <w:widowControl w:val="0"/>
        <w:autoSpaceDE w:val="0"/>
        <w:autoSpaceDN w:val="0"/>
        <w:adjustRightInd w:val="0"/>
        <w:spacing w:line="480" w:lineRule="auto"/>
        <w:rPr>
          <w:noProof/>
        </w:rPr>
      </w:pPr>
      <w:r w:rsidRPr="0053099B">
        <w:rPr>
          <w:b/>
          <w:bCs/>
          <w:noProof/>
        </w:rPr>
        <w:t>Waring EF, Perkowski EA, Smith NG</w:t>
      </w:r>
      <w:r w:rsidRPr="0053099B">
        <w:rPr>
          <w:noProof/>
        </w:rPr>
        <w:t>. Soil nitrogen fertilization reduces relative leaf nitrogen allocation to photosynthesis.</w:t>
      </w:r>
    </w:p>
    <w:p w14:paraId="0270F729" w14:textId="77777777" w:rsidR="0053099B" w:rsidRPr="0053099B" w:rsidRDefault="0053099B" w:rsidP="0053099B">
      <w:pPr>
        <w:widowControl w:val="0"/>
        <w:autoSpaceDE w:val="0"/>
        <w:autoSpaceDN w:val="0"/>
        <w:adjustRightInd w:val="0"/>
        <w:spacing w:line="480" w:lineRule="auto"/>
        <w:rPr>
          <w:noProof/>
        </w:rPr>
      </w:pPr>
      <w:r w:rsidRPr="0053099B">
        <w:rPr>
          <w:b/>
          <w:bCs/>
          <w:noProof/>
        </w:rPr>
        <w:t xml:space="preserve">Westerband AC, Wright IJ, Maire V, Paillassa J, Prentice IC, Atkin OK, Bloomfield KJ, </w:t>
      </w:r>
      <w:r w:rsidRPr="0053099B">
        <w:rPr>
          <w:b/>
          <w:bCs/>
          <w:noProof/>
        </w:rPr>
        <w:lastRenderedPageBreak/>
        <w:t xml:space="preserve">Cernusak LA, Dong N, Gleason SM, </w:t>
      </w:r>
      <w:r w:rsidRPr="0053099B">
        <w:rPr>
          <w:b/>
          <w:bCs/>
          <w:i/>
          <w:iCs/>
          <w:noProof/>
        </w:rPr>
        <w:t>et al.</w:t>
      </w:r>
      <w:r w:rsidRPr="0053099B">
        <w:rPr>
          <w:noProof/>
        </w:rPr>
        <w:t xml:space="preserve"> </w:t>
      </w:r>
      <w:r w:rsidRPr="0053099B">
        <w:rPr>
          <w:b/>
          <w:bCs/>
          <w:noProof/>
        </w:rPr>
        <w:t>2022</w:t>
      </w:r>
      <w:r w:rsidRPr="0053099B">
        <w:rPr>
          <w:noProof/>
        </w:rPr>
        <w:t xml:space="preserve">. Coordination of photosynthetic traits across soil and climate gradients. </w:t>
      </w:r>
      <w:r w:rsidRPr="0053099B">
        <w:rPr>
          <w:i/>
          <w:iCs/>
          <w:noProof/>
        </w:rPr>
        <w:t>Global Change Biology</w:t>
      </w:r>
      <w:r w:rsidRPr="0053099B">
        <w:rPr>
          <w:noProof/>
        </w:rPr>
        <w:t xml:space="preserve"> </w:t>
      </w:r>
      <w:r w:rsidRPr="0053099B">
        <w:rPr>
          <w:b/>
          <w:bCs/>
          <w:noProof/>
        </w:rPr>
        <w:t>in press</w:t>
      </w:r>
      <w:r w:rsidRPr="0053099B">
        <w:rPr>
          <w:noProof/>
        </w:rPr>
        <w:t>.</w:t>
      </w:r>
    </w:p>
    <w:p w14:paraId="42C68296" w14:textId="77777777" w:rsidR="0053099B" w:rsidRPr="0053099B" w:rsidRDefault="0053099B" w:rsidP="0053099B">
      <w:pPr>
        <w:widowControl w:val="0"/>
        <w:autoSpaceDE w:val="0"/>
        <w:autoSpaceDN w:val="0"/>
        <w:adjustRightInd w:val="0"/>
        <w:spacing w:line="480" w:lineRule="auto"/>
        <w:rPr>
          <w:noProof/>
        </w:rPr>
      </w:pPr>
      <w:r w:rsidRPr="0053099B">
        <w:rPr>
          <w:b/>
          <w:bCs/>
          <w:noProof/>
        </w:rPr>
        <w:t>Wright IJ, Reich PB, Westoby M</w:t>
      </w:r>
      <w:r w:rsidRPr="0053099B">
        <w:rPr>
          <w:noProof/>
        </w:rPr>
        <w:t xml:space="preserve">. </w:t>
      </w:r>
      <w:r w:rsidRPr="0053099B">
        <w:rPr>
          <w:b/>
          <w:bCs/>
          <w:noProof/>
        </w:rPr>
        <w:t>2003</w:t>
      </w:r>
      <w:r w:rsidRPr="0053099B">
        <w:rPr>
          <w:noProof/>
        </w:rPr>
        <w:t xml:space="preserve">. Least-cost input mixtures of water and nitrogen for photosynthesis. </w:t>
      </w:r>
      <w:r w:rsidRPr="0053099B">
        <w:rPr>
          <w:i/>
          <w:iCs/>
          <w:noProof/>
        </w:rPr>
        <w:t>The American Naturalist</w:t>
      </w:r>
      <w:r w:rsidRPr="0053099B">
        <w:rPr>
          <w:noProof/>
        </w:rPr>
        <w:t xml:space="preserve"> </w:t>
      </w:r>
      <w:r w:rsidRPr="0053099B">
        <w:rPr>
          <w:b/>
          <w:bCs/>
          <w:noProof/>
        </w:rPr>
        <w:t>161</w:t>
      </w:r>
      <w:r w:rsidRPr="0053099B">
        <w:rPr>
          <w:noProof/>
        </w:rPr>
        <w:t>: 98–111.</w:t>
      </w:r>
    </w:p>
    <w:p w14:paraId="548C9227" w14:textId="77777777" w:rsidR="0053099B" w:rsidRPr="0053099B" w:rsidRDefault="0053099B" w:rsidP="0053099B">
      <w:pPr>
        <w:widowControl w:val="0"/>
        <w:autoSpaceDE w:val="0"/>
        <w:autoSpaceDN w:val="0"/>
        <w:adjustRightInd w:val="0"/>
        <w:spacing w:line="480" w:lineRule="auto"/>
        <w:rPr>
          <w:noProof/>
        </w:rPr>
      </w:pPr>
      <w:r w:rsidRPr="0053099B">
        <w:rPr>
          <w:b/>
          <w:bCs/>
          <w:noProof/>
        </w:rPr>
        <w:t>Yahdjian L, Gherardi LA, Sala OE</w:t>
      </w:r>
      <w:r w:rsidRPr="0053099B">
        <w:rPr>
          <w:noProof/>
        </w:rPr>
        <w:t xml:space="preserve">. </w:t>
      </w:r>
      <w:r w:rsidRPr="0053099B">
        <w:rPr>
          <w:b/>
          <w:bCs/>
          <w:noProof/>
        </w:rPr>
        <w:t>2011</w:t>
      </w:r>
      <w:r w:rsidRPr="0053099B">
        <w:rPr>
          <w:noProof/>
        </w:rPr>
        <w:t xml:space="preserve">. Nitrogen limitation in arid-subhumid ecosystems: A meta-analysis of fertilization studies. </w:t>
      </w:r>
      <w:r w:rsidRPr="0053099B">
        <w:rPr>
          <w:i/>
          <w:iCs/>
          <w:noProof/>
        </w:rPr>
        <w:t>Journal of Arid Environments</w:t>
      </w:r>
      <w:r w:rsidRPr="0053099B">
        <w:rPr>
          <w:noProof/>
        </w:rPr>
        <w:t xml:space="preserve"> </w:t>
      </w:r>
      <w:r w:rsidRPr="0053099B">
        <w:rPr>
          <w:b/>
          <w:bCs/>
          <w:noProof/>
        </w:rPr>
        <w:t>75</w:t>
      </w:r>
      <w:r w:rsidRPr="0053099B">
        <w:rPr>
          <w:noProof/>
        </w:rPr>
        <w:t>: 675–680.</w:t>
      </w:r>
    </w:p>
    <w:p w14:paraId="2FCFD4F6" w14:textId="77777777" w:rsidR="0053099B" w:rsidRPr="0053099B" w:rsidRDefault="0053099B" w:rsidP="0053099B">
      <w:pPr>
        <w:widowControl w:val="0"/>
        <w:autoSpaceDE w:val="0"/>
        <w:autoSpaceDN w:val="0"/>
        <w:adjustRightInd w:val="0"/>
        <w:spacing w:line="480" w:lineRule="auto"/>
        <w:rPr>
          <w:noProof/>
        </w:rPr>
      </w:pPr>
      <w:r w:rsidRPr="0053099B">
        <w:rPr>
          <w:b/>
          <w:bCs/>
          <w:noProof/>
        </w:rPr>
        <w:t>Ziehn T, Kattge J, Knorr W, Scholze M</w:t>
      </w:r>
      <w:r w:rsidRPr="0053099B">
        <w:rPr>
          <w:noProof/>
        </w:rPr>
        <w:t xml:space="preserve">. </w:t>
      </w:r>
      <w:r w:rsidRPr="0053099B">
        <w:rPr>
          <w:b/>
          <w:bCs/>
          <w:noProof/>
        </w:rPr>
        <w:t>2011</w:t>
      </w:r>
      <w:r w:rsidRPr="0053099B">
        <w:rPr>
          <w:noProof/>
        </w:rPr>
        <w:t xml:space="preserve">. Improving the predictability of global CO2 assimilation rates under climate change. </w:t>
      </w:r>
      <w:r w:rsidRPr="0053099B">
        <w:rPr>
          <w:i/>
          <w:iCs/>
          <w:noProof/>
        </w:rPr>
        <w:t>Geophysical Research Letters</w:t>
      </w:r>
      <w:r w:rsidRPr="0053099B">
        <w:rPr>
          <w:noProof/>
        </w:rPr>
        <w:t xml:space="preserve"> </w:t>
      </w:r>
      <w:r w:rsidRPr="0053099B">
        <w:rPr>
          <w:b/>
          <w:bCs/>
          <w:noProof/>
        </w:rPr>
        <w:t>38</w:t>
      </w:r>
      <w:r w:rsidRPr="0053099B">
        <w:rPr>
          <w:noProof/>
        </w:rPr>
        <w:t>: L10404.</w:t>
      </w:r>
    </w:p>
    <w:p w14:paraId="58BCB247" w14:textId="53299F55" w:rsidR="00AA3362" w:rsidRPr="00AA3362" w:rsidRDefault="00AA3362" w:rsidP="0053099B">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2-16T16:00:00Z" w:initials="PEA">
    <w:p w14:paraId="038CEC94" w14:textId="2521F632" w:rsidR="00ED632D" w:rsidRDefault="00ED632D">
      <w:pPr>
        <w:pStyle w:val="CommentText"/>
      </w:pPr>
      <w:r>
        <w:rPr>
          <w:rStyle w:val="CommentReference"/>
        </w:rPr>
        <w:annotationRef/>
      </w:r>
      <w:r>
        <w:t xml:space="preserve">Could maybe remove this and jump right into </w:t>
      </w:r>
      <w:proofErr w:type="spellStart"/>
      <w:r>
        <w:t>expacted</w:t>
      </w:r>
      <w:proofErr w:type="spellEnd"/>
      <w:r>
        <w:t xml:space="preserve"> N-H2O tradeoff responses to soil/climate explained in the next paragraph? Not sure if the focus on optimal photosynthesis is necessarily relevant in this paper, and photosynthesis already gets a fair bit of attention in the first two paragraphs.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2-02T14:37:00Z" w:initials="PEA">
    <w:p w14:paraId="2CF30716" w14:textId="03B89439" w:rsidR="00633B14" w:rsidRDefault="00BE5472">
      <w:pPr>
        <w:pStyle w:val="CommentText"/>
      </w:pPr>
      <w:r>
        <w:rPr>
          <w:rStyle w:val="CommentReference"/>
        </w:rPr>
        <w:annotationRef/>
      </w:r>
      <w:r w:rsidR="00633B14">
        <w:t xml:space="preserve">The </w:t>
      </w:r>
      <w:proofErr w:type="spellStart"/>
      <w:r w:rsidR="00633B14">
        <w:t>p</w:t>
      </w:r>
      <w:r w:rsidR="00BB46A9">
        <w:t>iecewise</w:t>
      </w:r>
      <w:r w:rsidR="00633B14">
        <w:t>SEM</w:t>
      </w:r>
      <w:proofErr w:type="spellEnd"/>
      <w:r w:rsidR="00633B14">
        <w:t xml:space="preserve">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2C011C47"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r w:rsidR="003920D8">
        <w:t>, presumably because estimates are bootstrapped.</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 w:id="3" w:author="Perkowski, Evan A" w:date="2022-12-14T16:29:00Z" w:initials="PEA">
    <w:p w14:paraId="3F556971" w14:textId="1BA6CCF1" w:rsidR="00F32BE4" w:rsidRDefault="00F32BE4">
      <w:pPr>
        <w:pStyle w:val="CommentText"/>
      </w:pPr>
      <w:r>
        <w:rPr>
          <w:rStyle w:val="CommentReference"/>
        </w:rPr>
        <w:annotationRef/>
      </w:r>
      <w:r>
        <w:t>add content here! This means that any indirect effect of climate or soil resource was greater when mediated by both beta and Marea, not just beta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8CEC94" w15:done="0"/>
  <w15:commentEx w15:paraId="5B66515C" w15:done="0"/>
  <w15:commentEx w15:paraId="2CADA293" w15:done="0"/>
  <w15:commentEx w15:paraId="3F5569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714BB" w16cex:dateUtc="2022-12-16T22:00:00Z"/>
  <w16cex:commentExtensible w16cex:durableId="26F2B68B" w16cex:dateUtc="2022-10-13T21:08:00Z"/>
  <w16cex:commentExtensible w16cex:durableId="27348C27" w16cex:dateUtc="2022-12-02T20:37:00Z"/>
  <w16cex:commentExtensible w16cex:durableId="27447879" w16cex:dateUtc="2022-12-14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8CEC94" w16cid:durableId="274714BB"/>
  <w16cid:commentId w16cid:paraId="5B66515C" w16cid:durableId="26F2B68B"/>
  <w16cid:commentId w16cid:paraId="2CADA293" w16cid:durableId="27348C27"/>
  <w16cid:commentId w16cid:paraId="3F556971" w16cid:durableId="274478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CE95E" w14:textId="77777777" w:rsidR="002948A3" w:rsidRDefault="002948A3" w:rsidP="00C14547">
      <w:r>
        <w:separator/>
      </w:r>
    </w:p>
  </w:endnote>
  <w:endnote w:type="continuationSeparator" w:id="0">
    <w:p w14:paraId="11E7937F" w14:textId="77777777" w:rsidR="002948A3" w:rsidRDefault="002948A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26E0B" w14:textId="77777777" w:rsidR="002948A3" w:rsidRDefault="002948A3" w:rsidP="00C14547">
      <w:r>
        <w:separator/>
      </w:r>
    </w:p>
  </w:footnote>
  <w:footnote w:type="continuationSeparator" w:id="0">
    <w:p w14:paraId="015EEE3F" w14:textId="77777777" w:rsidR="002948A3" w:rsidRDefault="002948A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5"/>
  </w:num>
  <w:num w:numId="2" w16cid:durableId="925115923">
    <w:abstractNumId w:val="4"/>
  </w:num>
  <w:num w:numId="3" w16cid:durableId="1299341662">
    <w:abstractNumId w:val="1"/>
  </w:num>
  <w:num w:numId="4" w16cid:durableId="1041632827">
    <w:abstractNumId w:val="0"/>
  </w:num>
  <w:num w:numId="5" w16cid:durableId="428627885">
    <w:abstractNumId w:val="2"/>
  </w:num>
  <w:num w:numId="6" w16cid:durableId="6670270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002B"/>
    <w:rsid w:val="000615D8"/>
    <w:rsid w:val="000623EC"/>
    <w:rsid w:val="00065B18"/>
    <w:rsid w:val="0006687B"/>
    <w:rsid w:val="00070478"/>
    <w:rsid w:val="0007128D"/>
    <w:rsid w:val="00072F0D"/>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6B11"/>
    <w:rsid w:val="000F712E"/>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7422C"/>
    <w:rsid w:val="002808EB"/>
    <w:rsid w:val="0028276E"/>
    <w:rsid w:val="00282C11"/>
    <w:rsid w:val="00287227"/>
    <w:rsid w:val="00287474"/>
    <w:rsid w:val="00294523"/>
    <w:rsid w:val="002948A3"/>
    <w:rsid w:val="002948B1"/>
    <w:rsid w:val="00295134"/>
    <w:rsid w:val="002A0EA7"/>
    <w:rsid w:val="002B26AB"/>
    <w:rsid w:val="002B29D1"/>
    <w:rsid w:val="002B48F9"/>
    <w:rsid w:val="002C360E"/>
    <w:rsid w:val="002D386D"/>
    <w:rsid w:val="002D4590"/>
    <w:rsid w:val="002D5264"/>
    <w:rsid w:val="002D5FD0"/>
    <w:rsid w:val="002E0EA9"/>
    <w:rsid w:val="002E6639"/>
    <w:rsid w:val="002F0144"/>
    <w:rsid w:val="002F045F"/>
    <w:rsid w:val="002F17FB"/>
    <w:rsid w:val="002F39A9"/>
    <w:rsid w:val="002F4B2F"/>
    <w:rsid w:val="002F6D3B"/>
    <w:rsid w:val="002F7BF0"/>
    <w:rsid w:val="00305473"/>
    <w:rsid w:val="00306B99"/>
    <w:rsid w:val="00310537"/>
    <w:rsid w:val="003109E7"/>
    <w:rsid w:val="003113E2"/>
    <w:rsid w:val="00315B64"/>
    <w:rsid w:val="003160EE"/>
    <w:rsid w:val="00316536"/>
    <w:rsid w:val="00320749"/>
    <w:rsid w:val="00322123"/>
    <w:rsid w:val="00322A55"/>
    <w:rsid w:val="003232A9"/>
    <w:rsid w:val="003254DA"/>
    <w:rsid w:val="00327A47"/>
    <w:rsid w:val="00327C41"/>
    <w:rsid w:val="00327DDB"/>
    <w:rsid w:val="0033002F"/>
    <w:rsid w:val="003301CB"/>
    <w:rsid w:val="003307B9"/>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85D99"/>
    <w:rsid w:val="003907FC"/>
    <w:rsid w:val="003920D8"/>
    <w:rsid w:val="00395D21"/>
    <w:rsid w:val="003A0A8E"/>
    <w:rsid w:val="003B04F8"/>
    <w:rsid w:val="003B13BA"/>
    <w:rsid w:val="003B2720"/>
    <w:rsid w:val="003C57E0"/>
    <w:rsid w:val="003C6746"/>
    <w:rsid w:val="003C775F"/>
    <w:rsid w:val="003C7D13"/>
    <w:rsid w:val="003D1E21"/>
    <w:rsid w:val="003D362D"/>
    <w:rsid w:val="003D4D18"/>
    <w:rsid w:val="003E3009"/>
    <w:rsid w:val="003F18D0"/>
    <w:rsid w:val="003F607E"/>
    <w:rsid w:val="003F6CAE"/>
    <w:rsid w:val="00402C58"/>
    <w:rsid w:val="004070A8"/>
    <w:rsid w:val="0041400A"/>
    <w:rsid w:val="004148B6"/>
    <w:rsid w:val="004150F4"/>
    <w:rsid w:val="004159BB"/>
    <w:rsid w:val="004210A0"/>
    <w:rsid w:val="00421772"/>
    <w:rsid w:val="004219F5"/>
    <w:rsid w:val="00426217"/>
    <w:rsid w:val="00427F68"/>
    <w:rsid w:val="00430933"/>
    <w:rsid w:val="004351E1"/>
    <w:rsid w:val="00442029"/>
    <w:rsid w:val="00446B04"/>
    <w:rsid w:val="00454E0A"/>
    <w:rsid w:val="004566E8"/>
    <w:rsid w:val="00457AA0"/>
    <w:rsid w:val="00457CDD"/>
    <w:rsid w:val="00461265"/>
    <w:rsid w:val="00465F23"/>
    <w:rsid w:val="00466818"/>
    <w:rsid w:val="00466F89"/>
    <w:rsid w:val="00467EFB"/>
    <w:rsid w:val="00473D0C"/>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781E"/>
    <w:rsid w:val="00517A67"/>
    <w:rsid w:val="0053099B"/>
    <w:rsid w:val="00530A73"/>
    <w:rsid w:val="00531BAB"/>
    <w:rsid w:val="00532AE4"/>
    <w:rsid w:val="00535DB9"/>
    <w:rsid w:val="00536868"/>
    <w:rsid w:val="00540553"/>
    <w:rsid w:val="00546067"/>
    <w:rsid w:val="005463D3"/>
    <w:rsid w:val="00553349"/>
    <w:rsid w:val="00556219"/>
    <w:rsid w:val="005610A3"/>
    <w:rsid w:val="0056150D"/>
    <w:rsid w:val="005649A3"/>
    <w:rsid w:val="0056515E"/>
    <w:rsid w:val="005654BF"/>
    <w:rsid w:val="00565700"/>
    <w:rsid w:val="00566CAF"/>
    <w:rsid w:val="005759D3"/>
    <w:rsid w:val="00575E24"/>
    <w:rsid w:val="00576B7C"/>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18D0"/>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A42"/>
    <w:rsid w:val="00610FE6"/>
    <w:rsid w:val="00611AFC"/>
    <w:rsid w:val="006123DE"/>
    <w:rsid w:val="00612D3F"/>
    <w:rsid w:val="00615472"/>
    <w:rsid w:val="006165B0"/>
    <w:rsid w:val="00621EDD"/>
    <w:rsid w:val="006266DB"/>
    <w:rsid w:val="00627559"/>
    <w:rsid w:val="006318C3"/>
    <w:rsid w:val="00633B14"/>
    <w:rsid w:val="00640078"/>
    <w:rsid w:val="00642906"/>
    <w:rsid w:val="00646602"/>
    <w:rsid w:val="0065020B"/>
    <w:rsid w:val="006504E7"/>
    <w:rsid w:val="006529A4"/>
    <w:rsid w:val="006556E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1E4A"/>
    <w:rsid w:val="006A415C"/>
    <w:rsid w:val="006A5604"/>
    <w:rsid w:val="006B1403"/>
    <w:rsid w:val="006B23D0"/>
    <w:rsid w:val="006B2928"/>
    <w:rsid w:val="006B48A0"/>
    <w:rsid w:val="006C0371"/>
    <w:rsid w:val="006C3D89"/>
    <w:rsid w:val="006C471D"/>
    <w:rsid w:val="006C6457"/>
    <w:rsid w:val="006D26A6"/>
    <w:rsid w:val="006D7654"/>
    <w:rsid w:val="006F2FA3"/>
    <w:rsid w:val="006F317D"/>
    <w:rsid w:val="006F35E8"/>
    <w:rsid w:val="006F3A0F"/>
    <w:rsid w:val="006F74B4"/>
    <w:rsid w:val="006F7E47"/>
    <w:rsid w:val="0070140E"/>
    <w:rsid w:val="0070451C"/>
    <w:rsid w:val="0070666B"/>
    <w:rsid w:val="00707030"/>
    <w:rsid w:val="0071012C"/>
    <w:rsid w:val="0071254E"/>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66F30"/>
    <w:rsid w:val="00770B11"/>
    <w:rsid w:val="00773365"/>
    <w:rsid w:val="00776F01"/>
    <w:rsid w:val="00776F15"/>
    <w:rsid w:val="007822BE"/>
    <w:rsid w:val="00793742"/>
    <w:rsid w:val="007A13CD"/>
    <w:rsid w:val="007A537E"/>
    <w:rsid w:val="007A6DC4"/>
    <w:rsid w:val="007B42F3"/>
    <w:rsid w:val="007B5D91"/>
    <w:rsid w:val="007B5E13"/>
    <w:rsid w:val="007C062A"/>
    <w:rsid w:val="007C20B9"/>
    <w:rsid w:val="007C24E0"/>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292"/>
    <w:rsid w:val="00825CED"/>
    <w:rsid w:val="00826DA5"/>
    <w:rsid w:val="00832F78"/>
    <w:rsid w:val="00836996"/>
    <w:rsid w:val="008416A6"/>
    <w:rsid w:val="008469EA"/>
    <w:rsid w:val="008475BD"/>
    <w:rsid w:val="00851585"/>
    <w:rsid w:val="008559B5"/>
    <w:rsid w:val="008618D2"/>
    <w:rsid w:val="00866EC5"/>
    <w:rsid w:val="00875F59"/>
    <w:rsid w:val="00880E65"/>
    <w:rsid w:val="00881359"/>
    <w:rsid w:val="008817BC"/>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3519"/>
    <w:rsid w:val="008B4902"/>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5A6E"/>
    <w:rsid w:val="00916659"/>
    <w:rsid w:val="00927179"/>
    <w:rsid w:val="00930B42"/>
    <w:rsid w:val="00935CD6"/>
    <w:rsid w:val="0093792E"/>
    <w:rsid w:val="00937E02"/>
    <w:rsid w:val="0094671E"/>
    <w:rsid w:val="00952A58"/>
    <w:rsid w:val="00964285"/>
    <w:rsid w:val="00965142"/>
    <w:rsid w:val="00967C8A"/>
    <w:rsid w:val="00976ED2"/>
    <w:rsid w:val="00984782"/>
    <w:rsid w:val="009928A9"/>
    <w:rsid w:val="00992A10"/>
    <w:rsid w:val="0099374C"/>
    <w:rsid w:val="00995974"/>
    <w:rsid w:val="00995E58"/>
    <w:rsid w:val="00996E52"/>
    <w:rsid w:val="00997CB9"/>
    <w:rsid w:val="009A03F3"/>
    <w:rsid w:val="009A15CF"/>
    <w:rsid w:val="009A19EF"/>
    <w:rsid w:val="009A36E2"/>
    <w:rsid w:val="009A43ED"/>
    <w:rsid w:val="009A57E2"/>
    <w:rsid w:val="009A5C8D"/>
    <w:rsid w:val="009A624C"/>
    <w:rsid w:val="009B12AC"/>
    <w:rsid w:val="009B3BAC"/>
    <w:rsid w:val="009B6916"/>
    <w:rsid w:val="009B7651"/>
    <w:rsid w:val="009C0C20"/>
    <w:rsid w:val="009C2552"/>
    <w:rsid w:val="009C3546"/>
    <w:rsid w:val="009C50E2"/>
    <w:rsid w:val="009C531E"/>
    <w:rsid w:val="009C5D08"/>
    <w:rsid w:val="009D1C21"/>
    <w:rsid w:val="009D4499"/>
    <w:rsid w:val="009E1A7B"/>
    <w:rsid w:val="009E2D9C"/>
    <w:rsid w:val="009E4EBF"/>
    <w:rsid w:val="009F0160"/>
    <w:rsid w:val="009F25F2"/>
    <w:rsid w:val="009F5A9C"/>
    <w:rsid w:val="009F628C"/>
    <w:rsid w:val="009F7B8B"/>
    <w:rsid w:val="00A009A4"/>
    <w:rsid w:val="00A04FA1"/>
    <w:rsid w:val="00A05D01"/>
    <w:rsid w:val="00A06DE4"/>
    <w:rsid w:val="00A11EA1"/>
    <w:rsid w:val="00A16927"/>
    <w:rsid w:val="00A233BA"/>
    <w:rsid w:val="00A24BD7"/>
    <w:rsid w:val="00A25850"/>
    <w:rsid w:val="00A26963"/>
    <w:rsid w:val="00A32004"/>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379F"/>
    <w:rsid w:val="00AA5067"/>
    <w:rsid w:val="00AA57F8"/>
    <w:rsid w:val="00AA5952"/>
    <w:rsid w:val="00AA5999"/>
    <w:rsid w:val="00AA7402"/>
    <w:rsid w:val="00AB59DE"/>
    <w:rsid w:val="00AC0426"/>
    <w:rsid w:val="00AC0848"/>
    <w:rsid w:val="00AC317B"/>
    <w:rsid w:val="00AC36F9"/>
    <w:rsid w:val="00AD58B4"/>
    <w:rsid w:val="00AD59AA"/>
    <w:rsid w:val="00AE3E8B"/>
    <w:rsid w:val="00AE5A18"/>
    <w:rsid w:val="00AE69F5"/>
    <w:rsid w:val="00AE6ED7"/>
    <w:rsid w:val="00AE739D"/>
    <w:rsid w:val="00AF2856"/>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46A9"/>
    <w:rsid w:val="00BB5C3B"/>
    <w:rsid w:val="00BC17DC"/>
    <w:rsid w:val="00BC2F4E"/>
    <w:rsid w:val="00BC63FC"/>
    <w:rsid w:val="00BE2AD9"/>
    <w:rsid w:val="00BE2D96"/>
    <w:rsid w:val="00BE5472"/>
    <w:rsid w:val="00BE75F0"/>
    <w:rsid w:val="00BF0154"/>
    <w:rsid w:val="00BF08D6"/>
    <w:rsid w:val="00BF23DF"/>
    <w:rsid w:val="00BF3D54"/>
    <w:rsid w:val="00BF3F5D"/>
    <w:rsid w:val="00BF405C"/>
    <w:rsid w:val="00BF5597"/>
    <w:rsid w:val="00BF59BE"/>
    <w:rsid w:val="00BF6C3C"/>
    <w:rsid w:val="00C01752"/>
    <w:rsid w:val="00C04141"/>
    <w:rsid w:val="00C0526A"/>
    <w:rsid w:val="00C1308C"/>
    <w:rsid w:val="00C14426"/>
    <w:rsid w:val="00C14547"/>
    <w:rsid w:val="00C17400"/>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C790F"/>
    <w:rsid w:val="00CD09F5"/>
    <w:rsid w:val="00CD0D7C"/>
    <w:rsid w:val="00CD1292"/>
    <w:rsid w:val="00CD2DCB"/>
    <w:rsid w:val="00CD5B76"/>
    <w:rsid w:val="00CE3AAB"/>
    <w:rsid w:val="00CE6E48"/>
    <w:rsid w:val="00CF01E6"/>
    <w:rsid w:val="00CF1D5B"/>
    <w:rsid w:val="00CF2D20"/>
    <w:rsid w:val="00CF6307"/>
    <w:rsid w:val="00CF6E82"/>
    <w:rsid w:val="00CF6ECE"/>
    <w:rsid w:val="00D00D82"/>
    <w:rsid w:val="00D01933"/>
    <w:rsid w:val="00D04858"/>
    <w:rsid w:val="00D051F4"/>
    <w:rsid w:val="00D06E5C"/>
    <w:rsid w:val="00D06E74"/>
    <w:rsid w:val="00D07D67"/>
    <w:rsid w:val="00D10086"/>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557CF"/>
    <w:rsid w:val="00D62DFB"/>
    <w:rsid w:val="00D64A00"/>
    <w:rsid w:val="00D65C67"/>
    <w:rsid w:val="00D708C6"/>
    <w:rsid w:val="00D71846"/>
    <w:rsid w:val="00D73301"/>
    <w:rsid w:val="00D736CC"/>
    <w:rsid w:val="00D73E3B"/>
    <w:rsid w:val="00D73F0B"/>
    <w:rsid w:val="00D7406A"/>
    <w:rsid w:val="00D761A4"/>
    <w:rsid w:val="00D84B8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6C74"/>
    <w:rsid w:val="00DF21B9"/>
    <w:rsid w:val="00DF2328"/>
    <w:rsid w:val="00DF4851"/>
    <w:rsid w:val="00E00412"/>
    <w:rsid w:val="00E031B3"/>
    <w:rsid w:val="00E03574"/>
    <w:rsid w:val="00E03BAA"/>
    <w:rsid w:val="00E044AD"/>
    <w:rsid w:val="00E0640A"/>
    <w:rsid w:val="00E06A40"/>
    <w:rsid w:val="00E11D4E"/>
    <w:rsid w:val="00E130E2"/>
    <w:rsid w:val="00E134F2"/>
    <w:rsid w:val="00E16F1C"/>
    <w:rsid w:val="00E2012D"/>
    <w:rsid w:val="00E259D9"/>
    <w:rsid w:val="00E277E8"/>
    <w:rsid w:val="00E31E3D"/>
    <w:rsid w:val="00E34BE8"/>
    <w:rsid w:val="00E4022C"/>
    <w:rsid w:val="00E40E22"/>
    <w:rsid w:val="00E41138"/>
    <w:rsid w:val="00E45172"/>
    <w:rsid w:val="00E45661"/>
    <w:rsid w:val="00E46975"/>
    <w:rsid w:val="00E475BA"/>
    <w:rsid w:val="00E524C4"/>
    <w:rsid w:val="00E524D5"/>
    <w:rsid w:val="00E52DE1"/>
    <w:rsid w:val="00E54BE2"/>
    <w:rsid w:val="00E55AE0"/>
    <w:rsid w:val="00E6025B"/>
    <w:rsid w:val="00E703BA"/>
    <w:rsid w:val="00E71177"/>
    <w:rsid w:val="00E7144F"/>
    <w:rsid w:val="00E759A7"/>
    <w:rsid w:val="00E80C4A"/>
    <w:rsid w:val="00E8501A"/>
    <w:rsid w:val="00E91F24"/>
    <w:rsid w:val="00E91FE1"/>
    <w:rsid w:val="00E94E5D"/>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D632D"/>
    <w:rsid w:val="00EE740F"/>
    <w:rsid w:val="00EE7C35"/>
    <w:rsid w:val="00EF348C"/>
    <w:rsid w:val="00EF3B0D"/>
    <w:rsid w:val="00EF592C"/>
    <w:rsid w:val="00EF7947"/>
    <w:rsid w:val="00EF7A8E"/>
    <w:rsid w:val="00F01871"/>
    <w:rsid w:val="00F02304"/>
    <w:rsid w:val="00F02491"/>
    <w:rsid w:val="00F043AB"/>
    <w:rsid w:val="00F06E85"/>
    <w:rsid w:val="00F10C2A"/>
    <w:rsid w:val="00F11B08"/>
    <w:rsid w:val="00F15B72"/>
    <w:rsid w:val="00F17D1D"/>
    <w:rsid w:val="00F26DFB"/>
    <w:rsid w:val="00F31BD6"/>
    <w:rsid w:val="00F32BE4"/>
    <w:rsid w:val="00F36C18"/>
    <w:rsid w:val="00F40935"/>
    <w:rsid w:val="00F458C4"/>
    <w:rsid w:val="00F500F2"/>
    <w:rsid w:val="00F549AC"/>
    <w:rsid w:val="00F55F4F"/>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4A16"/>
    <w:rsid w:val="00FA693B"/>
    <w:rsid w:val="00FB5DEC"/>
    <w:rsid w:val="00FC370D"/>
    <w:rsid w:val="00FC3A26"/>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51</Pages>
  <Words>54510</Words>
  <Characters>310713</Characters>
  <Application>Microsoft Office Word</Application>
  <DocSecurity>0</DocSecurity>
  <Lines>2589</Lines>
  <Paragraphs>728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364495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13</cp:revision>
  <dcterms:created xsi:type="dcterms:W3CDTF">2022-12-13T21:53:00Z</dcterms:created>
  <dcterms:modified xsi:type="dcterms:W3CDTF">2022-12-16T23:44:00Z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